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7786" w14:textId="1E85B88C" w:rsidR="00FB4181" w:rsidRPr="00146FC4" w:rsidRDefault="00586D6F" w:rsidP="00140FE3">
      <w:pPr>
        <w:pStyle w:val="Heading1"/>
        <w:rPr>
          <w:rFonts w:cstheme="majorHAnsi"/>
          <w:b/>
          <w:lang w:val="en-GB"/>
        </w:rPr>
      </w:pPr>
      <w:r>
        <w:rPr>
          <w:rFonts w:cstheme="majorHAnsi"/>
          <w:b/>
          <w:lang w:val="en-GB"/>
        </w:rPr>
        <w:t>TUUMIKTARISTU TOETUSE TAOTLUSVORM</w:t>
      </w:r>
    </w:p>
    <w:p w14:paraId="1F9DE3A5" w14:textId="0CF5657B" w:rsidR="00992940" w:rsidRPr="00146FC4" w:rsidRDefault="00992940" w:rsidP="00140FE3">
      <w:pPr>
        <w:pStyle w:val="Heading1"/>
        <w:rPr>
          <w:rFonts w:cstheme="majorHAnsi"/>
          <w:b/>
          <w:lang w:val="en-GB"/>
        </w:rPr>
      </w:pPr>
      <w:r w:rsidRPr="00146FC4">
        <w:rPr>
          <w:rFonts w:cstheme="majorHAnsi"/>
          <w:b/>
          <w:lang w:val="en-GB"/>
        </w:rPr>
        <w:t xml:space="preserve">Tab: </w:t>
      </w:r>
      <w:r w:rsidR="00170001">
        <w:rPr>
          <w:rFonts w:cstheme="majorHAnsi"/>
          <w:b/>
          <w:lang w:val="en-GB"/>
        </w:rPr>
        <w:t>Üldandmed</w:t>
      </w:r>
    </w:p>
    <w:p w14:paraId="30EBAAA9" w14:textId="6FDF6FB0" w:rsidR="00140FE3" w:rsidRPr="00146FC4" w:rsidRDefault="00140FE3" w:rsidP="004E6341">
      <w:pPr>
        <w:pStyle w:val="Heading2"/>
        <w:rPr>
          <w:rFonts w:cstheme="maj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146FC4" w14:paraId="3C6F7AAC" w14:textId="77777777" w:rsidTr="001F03D3">
        <w:tc>
          <w:tcPr>
            <w:tcW w:w="2830" w:type="dxa"/>
          </w:tcPr>
          <w:p w14:paraId="6246FC7D" w14:textId="4C4A83EA" w:rsidR="001F03D3" w:rsidRPr="00146FC4" w:rsidRDefault="00170001" w:rsidP="00F7244A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Taotleja</w:t>
            </w:r>
          </w:p>
        </w:tc>
        <w:tc>
          <w:tcPr>
            <w:tcW w:w="6232" w:type="dxa"/>
          </w:tcPr>
          <w:p w14:paraId="585127C4" w14:textId="0EB9A5E7" w:rsidR="001F03D3" w:rsidRPr="00146FC4" w:rsidRDefault="001F03D3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6FC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140FE3" w:rsidRPr="00146FC4" w14:paraId="679A650C" w14:textId="77777777" w:rsidTr="001F03D3">
        <w:tc>
          <w:tcPr>
            <w:tcW w:w="2830" w:type="dxa"/>
          </w:tcPr>
          <w:p w14:paraId="1BC1E49D" w14:textId="57C595A0" w:rsidR="001F03D3" w:rsidRPr="00146FC4" w:rsidRDefault="00170001" w:rsidP="00F7244A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Partnerid (kui on)</w:t>
            </w:r>
          </w:p>
        </w:tc>
        <w:tc>
          <w:tcPr>
            <w:tcW w:w="6232" w:type="dxa"/>
          </w:tcPr>
          <w:p w14:paraId="786C237D" w14:textId="031E4E76" w:rsidR="001F03D3" w:rsidRPr="00146FC4" w:rsidRDefault="001F03D3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6FC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140FE3" w:rsidRPr="00146FC4" w14:paraId="60BB3FBF" w14:textId="77777777" w:rsidTr="001F03D3">
        <w:tc>
          <w:tcPr>
            <w:tcW w:w="2830" w:type="dxa"/>
          </w:tcPr>
          <w:p w14:paraId="29237A44" w14:textId="00CF8409" w:rsidR="001F03D3" w:rsidRPr="00146FC4" w:rsidRDefault="00170001" w:rsidP="00F7244A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Tuumiktaristu nimetus eesti keeles</w:t>
            </w:r>
          </w:p>
        </w:tc>
        <w:tc>
          <w:tcPr>
            <w:tcW w:w="6232" w:type="dxa"/>
          </w:tcPr>
          <w:p w14:paraId="511654AD" w14:textId="3CB4B98B" w:rsidR="001F03D3" w:rsidRPr="00146FC4" w:rsidRDefault="001F03D3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6FC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3D6D37" w:rsidRPr="00146FC4" w14:paraId="15EA7D78" w14:textId="77777777" w:rsidTr="001F03D3">
        <w:tc>
          <w:tcPr>
            <w:tcW w:w="2830" w:type="dxa"/>
          </w:tcPr>
          <w:p w14:paraId="69FEB76C" w14:textId="092D16AA" w:rsidR="003D6D37" w:rsidRPr="00146FC4" w:rsidRDefault="00170001" w:rsidP="003D6D37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Tuumiktaristu nimetus inglise keeles</w:t>
            </w:r>
          </w:p>
        </w:tc>
        <w:tc>
          <w:tcPr>
            <w:tcW w:w="6232" w:type="dxa"/>
          </w:tcPr>
          <w:p w14:paraId="6BCF9741" w14:textId="3AF47881" w:rsidR="003D6D37" w:rsidRPr="00146FC4" w:rsidRDefault="00170001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140FE3" w:rsidRPr="00146FC4" w14:paraId="79B9736E" w14:textId="77777777" w:rsidTr="001F03D3">
        <w:tc>
          <w:tcPr>
            <w:tcW w:w="2830" w:type="dxa"/>
          </w:tcPr>
          <w:p w14:paraId="0A89667F" w14:textId="103E5393" w:rsidR="001F03D3" w:rsidRPr="00146FC4" w:rsidRDefault="00170001" w:rsidP="00F7244A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Tuumiktaristu koduleht</w:t>
            </w:r>
          </w:p>
        </w:tc>
        <w:tc>
          <w:tcPr>
            <w:tcW w:w="6232" w:type="dxa"/>
          </w:tcPr>
          <w:p w14:paraId="542DBD06" w14:textId="17A905B5" w:rsidR="001F03D3" w:rsidRPr="00146FC4" w:rsidRDefault="001F03D3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6FC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140FE3" w:rsidRPr="00146FC4" w14:paraId="26699CC1" w14:textId="77777777" w:rsidTr="001F03D3">
        <w:tc>
          <w:tcPr>
            <w:tcW w:w="2830" w:type="dxa"/>
          </w:tcPr>
          <w:p w14:paraId="5A8E4483" w14:textId="554E9C9E" w:rsidR="001F03D3" w:rsidRPr="00146FC4" w:rsidRDefault="00170001" w:rsidP="001F03D3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Toetuse taotlemisel </w:t>
            </w:r>
            <w:proofErr w:type="gramStart"/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gramEnd"/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 kasutamisell järgitakse teaduseetika põhimõtteid ja head teadustava</w:t>
            </w:r>
          </w:p>
        </w:tc>
        <w:tc>
          <w:tcPr>
            <w:tcW w:w="6232" w:type="dxa"/>
          </w:tcPr>
          <w:p w14:paraId="1EE731AE" w14:textId="5D3267DD" w:rsidR="001F03D3" w:rsidRPr="00146FC4" w:rsidRDefault="001F03D3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6FC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</w:t>
            </w:r>
            <w:r w:rsidR="0017000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(märkida lahter linnukesega)</w:t>
            </w:r>
          </w:p>
        </w:tc>
      </w:tr>
      <w:tr w:rsidR="00140FE3" w:rsidRPr="00146FC4" w14:paraId="1AC08693" w14:textId="77777777" w:rsidTr="001F03D3">
        <w:tc>
          <w:tcPr>
            <w:tcW w:w="2830" w:type="dxa"/>
          </w:tcPr>
          <w:p w14:paraId="3CAF68F6" w14:textId="655B0B01" w:rsidR="001F03D3" w:rsidRPr="00146FC4" w:rsidRDefault="00170001" w:rsidP="001F03D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Tuumiktaristu juht</w:t>
            </w:r>
            <w:r w:rsidR="001F03D3" w:rsidRPr="00146FC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</w:p>
        </w:tc>
        <w:tc>
          <w:tcPr>
            <w:tcW w:w="6232" w:type="dxa"/>
          </w:tcPr>
          <w:p w14:paraId="305A7ED5" w14:textId="5C6ED88D" w:rsidR="001F03D3" w:rsidRPr="00146FC4" w:rsidRDefault="00170001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Vastutav täitja, ilmub automaatselt</w:t>
            </w:r>
          </w:p>
        </w:tc>
      </w:tr>
      <w:tr w:rsidR="00140FE3" w:rsidRPr="00146FC4" w14:paraId="5B60471F" w14:textId="77777777" w:rsidTr="001F03D3">
        <w:tc>
          <w:tcPr>
            <w:tcW w:w="2830" w:type="dxa"/>
          </w:tcPr>
          <w:p w14:paraId="66F77D08" w14:textId="64A53266" w:rsidR="001F03D3" w:rsidRPr="00146FC4" w:rsidRDefault="00170001" w:rsidP="00F7244A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Tuumiktaristu juhi ResearcherID</w:t>
            </w:r>
          </w:p>
        </w:tc>
        <w:tc>
          <w:tcPr>
            <w:tcW w:w="6232" w:type="dxa"/>
          </w:tcPr>
          <w:p w14:paraId="3F848E9F" w14:textId="315973A6" w:rsidR="001F03D3" w:rsidRPr="00146FC4" w:rsidRDefault="001F03D3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70001" w:rsidRPr="00146FC4" w14:paraId="1FB2E664" w14:textId="77777777" w:rsidTr="001F03D3">
        <w:tc>
          <w:tcPr>
            <w:tcW w:w="2830" w:type="dxa"/>
          </w:tcPr>
          <w:p w14:paraId="71DD2DDF" w14:textId="6B4CE9CA" w:rsidR="00170001" w:rsidRPr="00146FC4" w:rsidRDefault="00170001" w:rsidP="00733208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Toetuse algus</w:t>
            </w:r>
          </w:p>
        </w:tc>
        <w:tc>
          <w:tcPr>
            <w:tcW w:w="6232" w:type="dxa"/>
          </w:tcPr>
          <w:p w14:paraId="4D35B022" w14:textId="446356B0" w:rsidR="00170001" w:rsidRPr="00146FC4" w:rsidRDefault="00170001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 (mitte varem kui 01.01.2021)</w:t>
            </w:r>
          </w:p>
        </w:tc>
      </w:tr>
      <w:tr w:rsidR="00170001" w:rsidRPr="00146FC4" w14:paraId="7F416D50" w14:textId="77777777" w:rsidTr="001F03D3">
        <w:tc>
          <w:tcPr>
            <w:tcW w:w="2830" w:type="dxa"/>
          </w:tcPr>
          <w:p w14:paraId="0A3B9821" w14:textId="37F10D26" w:rsidR="00170001" w:rsidRPr="00146FC4" w:rsidRDefault="00170001" w:rsidP="00733208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Toetuse lõpp</w:t>
            </w:r>
          </w:p>
        </w:tc>
        <w:tc>
          <w:tcPr>
            <w:tcW w:w="6232" w:type="dxa"/>
          </w:tcPr>
          <w:p w14:paraId="2B47DEF7" w14:textId="7D84D23C" w:rsidR="00170001" w:rsidRPr="00146FC4" w:rsidRDefault="00170001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 (mitte hiljem kui 31.12.2024)</w:t>
            </w:r>
          </w:p>
        </w:tc>
      </w:tr>
      <w:tr w:rsidR="00170001" w:rsidRPr="00146FC4" w14:paraId="1712A9BD" w14:textId="77777777" w:rsidTr="001F03D3">
        <w:tc>
          <w:tcPr>
            <w:tcW w:w="2830" w:type="dxa"/>
          </w:tcPr>
          <w:p w14:paraId="7DF9C4D1" w14:textId="62BE1143" w:rsidR="00170001" w:rsidRDefault="00170001" w:rsidP="00733208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Taotletav toetus 2021</w:t>
            </w:r>
          </w:p>
        </w:tc>
        <w:tc>
          <w:tcPr>
            <w:tcW w:w="6232" w:type="dxa"/>
          </w:tcPr>
          <w:p w14:paraId="72007843" w14:textId="50A43826" w:rsidR="00170001" w:rsidRDefault="00170001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170001" w:rsidRPr="00146FC4" w14:paraId="64972A2B" w14:textId="77777777" w:rsidTr="001F03D3">
        <w:tc>
          <w:tcPr>
            <w:tcW w:w="2830" w:type="dxa"/>
          </w:tcPr>
          <w:p w14:paraId="43A914E7" w14:textId="6DEA366E" w:rsidR="00170001" w:rsidRDefault="00170001" w:rsidP="00733208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Taotletav toetus kokku</w:t>
            </w:r>
          </w:p>
        </w:tc>
        <w:tc>
          <w:tcPr>
            <w:tcW w:w="6232" w:type="dxa"/>
          </w:tcPr>
          <w:p w14:paraId="4893AE6B" w14:textId="79BD3D02" w:rsidR="00170001" w:rsidRDefault="00170001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 (hinnanguliselt kogu toetusperioodi kohta)</w:t>
            </w:r>
          </w:p>
        </w:tc>
      </w:tr>
      <w:tr w:rsidR="00140FE3" w:rsidRPr="00146FC4" w14:paraId="5ECF9723" w14:textId="77777777" w:rsidTr="001F03D3">
        <w:tc>
          <w:tcPr>
            <w:tcW w:w="2830" w:type="dxa"/>
          </w:tcPr>
          <w:p w14:paraId="1795568B" w14:textId="1F587954" w:rsidR="001F03D3" w:rsidRPr="00146FC4" w:rsidRDefault="00A6708F" w:rsidP="00733208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Valdkond </w:t>
            </w:r>
            <w:proofErr w:type="gramStart"/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gramEnd"/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 eriala</w:t>
            </w:r>
          </w:p>
        </w:tc>
        <w:tc>
          <w:tcPr>
            <w:tcW w:w="6232" w:type="dxa"/>
          </w:tcPr>
          <w:p w14:paraId="5725C3A6" w14:textId="2C7231D8" w:rsidR="001F03D3" w:rsidRPr="00146FC4" w:rsidRDefault="001F03D3" w:rsidP="00A6708F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6FC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* </w:t>
            </w:r>
            <w:r w:rsid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(valida avanevast menüüst vastavad valdkonnad </w:t>
            </w:r>
            <w:proofErr w:type="gramStart"/>
            <w:r w:rsid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gramEnd"/>
            <w:r w:rsid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erialad, milles tuumiktaristu tegutseb ning osakaalud)</w:t>
            </w:r>
          </w:p>
        </w:tc>
      </w:tr>
      <w:tr w:rsidR="001F03D3" w:rsidRPr="00146FC4" w14:paraId="1D0E50ED" w14:textId="77777777" w:rsidTr="001F03D3">
        <w:tc>
          <w:tcPr>
            <w:tcW w:w="2830" w:type="dxa"/>
          </w:tcPr>
          <w:p w14:paraId="48DC5EE9" w14:textId="0E75C1BB" w:rsidR="001F03D3" w:rsidRPr="00146FC4" w:rsidRDefault="00A6708F" w:rsidP="00F7244A">
            <w:pPr>
              <w:pStyle w:val="Heading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Lühikirjeldus eesti keeles</w:t>
            </w:r>
          </w:p>
        </w:tc>
        <w:tc>
          <w:tcPr>
            <w:tcW w:w="6232" w:type="dxa"/>
          </w:tcPr>
          <w:p w14:paraId="4931F845" w14:textId="0570EE43" w:rsidR="001F03D3" w:rsidRPr="00146FC4" w:rsidRDefault="00C95ED0" w:rsidP="00A6708F">
            <w:pPr>
              <w:pStyle w:val="Heading3"/>
              <w:spacing w:after="15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6FC4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*</w:t>
            </w:r>
            <w:r w:rsid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A6708F" w:rsidRP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Kirjeldada eesti keeles lühidalt tuumiktaristut </w:t>
            </w:r>
            <w:proofErr w:type="gramStart"/>
            <w:r w:rsidR="00A6708F" w:rsidRP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gramEnd"/>
            <w:r w:rsidR="00A6708F" w:rsidRP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selle eesmärke. Taotluse rahuldamise korral tehakse antud lühikirjeldus ETIS-es avalikuks. Kirjeldus pea</w:t>
            </w:r>
            <w:r w:rsid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b olema avalikustamiseks sobiv. </w:t>
            </w:r>
            <w:r w:rsidR="00A6708F" w:rsidRP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Maksimaalne pikkus on 1000 tähemärki (sh tühikud).</w:t>
            </w:r>
          </w:p>
        </w:tc>
      </w:tr>
      <w:tr w:rsidR="00A6708F" w:rsidRPr="00146FC4" w14:paraId="465E8B40" w14:textId="77777777" w:rsidTr="001F03D3">
        <w:tc>
          <w:tcPr>
            <w:tcW w:w="2830" w:type="dxa"/>
          </w:tcPr>
          <w:p w14:paraId="714FBCC0" w14:textId="0681414F" w:rsidR="00A6708F" w:rsidRPr="00A6708F" w:rsidRDefault="00A6708F" w:rsidP="00A6708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Lühikirjeldus inglise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keeles</w:t>
            </w:r>
          </w:p>
        </w:tc>
        <w:tc>
          <w:tcPr>
            <w:tcW w:w="6232" w:type="dxa"/>
          </w:tcPr>
          <w:p w14:paraId="1B09145A" w14:textId="4711EE71" w:rsidR="00A6708F" w:rsidRPr="00A6708F" w:rsidRDefault="00A6708F" w:rsidP="00A6708F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*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Kirjeldada inglise</w:t>
            </w:r>
            <w:r w:rsidRP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keeles lühidalt tuumiktaristut </w:t>
            </w:r>
            <w:proofErr w:type="gramStart"/>
            <w:r w:rsidRP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ja</w:t>
            </w:r>
            <w:proofErr w:type="gramEnd"/>
            <w:r w:rsidRP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selle eesmärke. Taotluse rahuldamise korral tehakse antud lühikirjeldus ETIS-es avalikuks. Kirjeldus peab olema avalikustamiseks sobiv. Maksimaalne pikkus on 1000 tähemärki (sh tühikud).</w:t>
            </w:r>
          </w:p>
        </w:tc>
      </w:tr>
      <w:tr w:rsidR="002E3D25" w:rsidRPr="00146FC4" w14:paraId="6F58C426" w14:textId="77777777" w:rsidTr="001F03D3">
        <w:tc>
          <w:tcPr>
            <w:tcW w:w="2830" w:type="dxa"/>
          </w:tcPr>
          <w:p w14:paraId="5A8C924F" w14:textId="79DD737F" w:rsidR="002E3D25" w:rsidRPr="00146FC4" w:rsidRDefault="00A6708F" w:rsidP="00C95ED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="Open Sans"/>
                <w:sz w:val="24"/>
                <w:szCs w:val="18"/>
              </w:rPr>
              <w:t>Märksõnad</w:t>
            </w:r>
          </w:p>
        </w:tc>
        <w:tc>
          <w:tcPr>
            <w:tcW w:w="6232" w:type="dxa"/>
          </w:tcPr>
          <w:p w14:paraId="5DD5D4FD" w14:textId="445714D9" w:rsidR="002E3D25" w:rsidRPr="00146FC4" w:rsidRDefault="00A6708F" w:rsidP="00765BE7">
            <w:pPr>
              <w:pStyle w:val="Heading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* Lisada tuumiktaristuga seotud olulisemad märksõnad. </w:t>
            </w:r>
            <w:r w:rsidRPr="00A670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Maksimaalne pikkus on 200 tähemärki (sh tühikud).</w:t>
            </w:r>
          </w:p>
        </w:tc>
      </w:tr>
    </w:tbl>
    <w:p w14:paraId="0C42D926" w14:textId="6C47EB80" w:rsidR="009319BA" w:rsidRPr="00A6708F" w:rsidRDefault="009319BA" w:rsidP="009319BA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9F5C376" w14:textId="6612A01D" w:rsidR="009A7577" w:rsidRPr="00146FC4" w:rsidRDefault="00240013" w:rsidP="00140FE3">
      <w:pPr>
        <w:pStyle w:val="Heading1"/>
        <w:rPr>
          <w:rFonts w:eastAsia="Times New Roman" w:cstheme="majorHAnsi"/>
          <w:b/>
          <w:lang w:val="en-GB" w:eastAsia="et-EE"/>
        </w:rPr>
      </w:pPr>
      <w:r w:rsidRPr="00146FC4">
        <w:rPr>
          <w:rFonts w:eastAsia="Times New Roman" w:cstheme="majorHAnsi"/>
          <w:b/>
          <w:lang w:val="en-GB" w:eastAsia="et-EE"/>
        </w:rPr>
        <w:lastRenderedPageBreak/>
        <w:t xml:space="preserve">Tab: </w:t>
      </w:r>
      <w:r w:rsidR="00A6708F">
        <w:rPr>
          <w:rFonts w:eastAsia="Times New Roman" w:cstheme="majorHAnsi"/>
          <w:b/>
          <w:lang w:val="en-GB" w:eastAsia="et-EE"/>
        </w:rPr>
        <w:t>Põhjendus</w:t>
      </w:r>
    </w:p>
    <w:p w14:paraId="396DE0ED" w14:textId="7351EDED" w:rsidR="000E0BDC" w:rsidRPr="00146FC4" w:rsidRDefault="000E0BDC" w:rsidP="00765BE7">
      <w:pPr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146FC4" w14:paraId="48E05D94" w14:textId="77777777" w:rsidTr="00240013">
        <w:tc>
          <w:tcPr>
            <w:tcW w:w="2830" w:type="dxa"/>
          </w:tcPr>
          <w:p w14:paraId="3550C00A" w14:textId="7BCE22A4" w:rsidR="00240013" w:rsidRPr="00146FC4" w:rsidRDefault="00A6708F" w:rsidP="00A87B8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Tuumiktaristu kirjedus</w:t>
            </w:r>
          </w:p>
        </w:tc>
        <w:tc>
          <w:tcPr>
            <w:tcW w:w="6232" w:type="dxa"/>
          </w:tcPr>
          <w:p w14:paraId="75E40D55" w14:textId="099F241B" w:rsidR="00240013" w:rsidRPr="00A6708F" w:rsidRDefault="000333DE" w:rsidP="00A6708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6FC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</w:t>
            </w:r>
            <w:r w:rsidR="00716E5B" w:rsidRPr="00146FC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 w:rsidR="00A6708F" w:rsidRPr="00A6708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Kirjeldada tuumiktaristu ülesehi</w:t>
            </w:r>
            <w:r w:rsidR="00A6708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tust, sh olulisemat aparatuuri. </w:t>
            </w:r>
            <w:r w:rsidR="00A6708F" w:rsidRPr="00A6708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Maksimaalne pikkus on 3000 tähemärki (sh tühikud).</w:t>
            </w:r>
          </w:p>
        </w:tc>
      </w:tr>
      <w:tr w:rsidR="00140FE3" w:rsidRPr="00146FC4" w14:paraId="37A47FB5" w14:textId="77777777" w:rsidTr="00240013">
        <w:tc>
          <w:tcPr>
            <w:tcW w:w="2830" w:type="dxa"/>
          </w:tcPr>
          <w:p w14:paraId="6272DF97" w14:textId="31581089" w:rsidR="00240013" w:rsidRPr="00146FC4" w:rsidRDefault="00A6708F" w:rsidP="00A6708F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Tuumiktaristu eesmärgid</w:t>
            </w:r>
          </w:p>
        </w:tc>
        <w:tc>
          <w:tcPr>
            <w:tcW w:w="6232" w:type="dxa"/>
          </w:tcPr>
          <w:p w14:paraId="6BF8821D" w14:textId="0B3AF9E6" w:rsidR="00240013" w:rsidRPr="00146FC4" w:rsidRDefault="000333DE" w:rsidP="00A6708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6FC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* </w:t>
            </w:r>
            <w:r w:rsidR="00A6708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</w:t>
            </w:r>
            <w:r w:rsidR="00A6708F" w:rsidRPr="00A6708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irjeldada tuumiktaristu eesmärke, sh teenuste nõudlust eristades nõudlust väljaspool tuumiktaristu pidajat ja</w:t>
            </w:r>
            <w:r w:rsidR="00A6708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temaga seotud hargettevõtteid. </w:t>
            </w:r>
            <w:r w:rsidR="00A6708F" w:rsidRPr="00A6708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Maksimaalne pikkus on 3000 tähemärki (sh tühikud).</w:t>
            </w:r>
          </w:p>
        </w:tc>
      </w:tr>
      <w:tr w:rsidR="00140FE3" w:rsidRPr="00146FC4" w14:paraId="5425481E" w14:textId="77777777" w:rsidTr="00240013">
        <w:tc>
          <w:tcPr>
            <w:tcW w:w="2830" w:type="dxa"/>
          </w:tcPr>
          <w:p w14:paraId="2290C67B" w14:textId="267944C5" w:rsidR="00240013" w:rsidRPr="00146FC4" w:rsidRDefault="00A6708F" w:rsidP="00544C1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Tuumiktaristu olulisus</w:t>
            </w:r>
          </w:p>
        </w:tc>
        <w:tc>
          <w:tcPr>
            <w:tcW w:w="6232" w:type="dxa"/>
          </w:tcPr>
          <w:p w14:paraId="271B0F43" w14:textId="1C92FEC0" w:rsidR="00240013" w:rsidRPr="00A6708F" w:rsidRDefault="000333DE" w:rsidP="00A6708F">
            <w:pPr>
              <w:jc w:val="both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46FC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* </w:t>
            </w:r>
            <w:r w:rsidR="00A6708F" w:rsidRPr="00A6708F">
              <w:rPr>
                <w:rFonts w:asciiTheme="majorHAnsi" w:hAnsiTheme="majorHAnsi"/>
                <w:sz w:val="24"/>
                <w:szCs w:val="24"/>
                <w:lang w:val="en-GB"/>
              </w:rPr>
              <w:t>Kirjeldada tuumiktaristu olulisust ja potentsiaalset mõju Eesti teaduse</w:t>
            </w:r>
            <w:r w:rsidR="00A6708F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le, majandusele ja ühiskonnale. </w:t>
            </w:r>
            <w:r w:rsidR="00A6708F" w:rsidRPr="00A6708F">
              <w:rPr>
                <w:rFonts w:asciiTheme="majorHAnsi" w:hAnsiTheme="majorHAnsi"/>
                <w:sz w:val="24"/>
                <w:szCs w:val="24"/>
                <w:lang w:val="en-GB"/>
              </w:rPr>
              <w:t>Maksimaalne pikkus on 3000 tähemärki (sh tühikud).</w:t>
            </w:r>
          </w:p>
        </w:tc>
      </w:tr>
      <w:tr w:rsidR="00155B51" w:rsidRPr="00146FC4" w14:paraId="1302E6BF" w14:textId="77777777" w:rsidTr="00240013">
        <w:tc>
          <w:tcPr>
            <w:tcW w:w="2830" w:type="dxa"/>
          </w:tcPr>
          <w:p w14:paraId="354C8B61" w14:textId="3ACCC0A7" w:rsidR="00155B51" w:rsidRPr="00146FC4" w:rsidRDefault="00A6708F" w:rsidP="0079780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Rahvusvaheline koostöö</w:t>
            </w:r>
            <w:r w:rsidR="00155B51" w:rsidRPr="00146FC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32" w:type="dxa"/>
          </w:tcPr>
          <w:p w14:paraId="548BD1F7" w14:textId="116459B4" w:rsidR="00155B51" w:rsidRPr="00A6708F" w:rsidRDefault="00A6708F" w:rsidP="00A6708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* K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ui tuumiktaristu on osa rahvusvahelisest võrgustikust, kirjeldada koostööd sh kuidas rahvusvaheline osalus aitab kaasa tuumiktaristu eesmä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rkidele ja teenuse pakkumisele. 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3000 tähemärki (sh tühikud).</w:t>
            </w:r>
          </w:p>
        </w:tc>
      </w:tr>
      <w:tr w:rsidR="00D532E8" w:rsidRPr="00146FC4" w14:paraId="63DDFCF4" w14:textId="77777777" w:rsidTr="00240013">
        <w:tc>
          <w:tcPr>
            <w:tcW w:w="2830" w:type="dxa"/>
          </w:tcPr>
          <w:p w14:paraId="0487E3D7" w14:textId="331138B0" w:rsidR="00D532E8" w:rsidRPr="00146FC4" w:rsidRDefault="00A6708F" w:rsidP="00155B5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Tuumiktaristu toimimiseks vajalikud load, litsentsid, standardid</w:t>
            </w:r>
          </w:p>
        </w:tc>
        <w:tc>
          <w:tcPr>
            <w:tcW w:w="6232" w:type="dxa"/>
          </w:tcPr>
          <w:p w14:paraId="6C3C643A" w14:textId="4CBA0361" w:rsidR="00D532E8" w:rsidRPr="00146FC4" w:rsidRDefault="00A6708F" w:rsidP="00A6708F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* 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Kirjeldada, millised load, litsentsid või standardid on tuumiktaristul oma tegevuse jaoks olemas ning milliseid on vaja ju</w:t>
            </w:r>
            <w:r w:rsidR="0091643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urde taotleda (juhul kui vaja). </w:t>
            </w:r>
            <w:r w:rsidRPr="00A6708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3000 tähemärki (sh tühikud).</w:t>
            </w:r>
          </w:p>
        </w:tc>
      </w:tr>
    </w:tbl>
    <w:p w14:paraId="4B795142" w14:textId="5D355EF6" w:rsidR="00240013" w:rsidRPr="00146FC4" w:rsidRDefault="00240013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7EDBDA35" w14:textId="0478D89B" w:rsidR="00811319" w:rsidRPr="00146FC4" w:rsidRDefault="00811319" w:rsidP="00811319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</w:pPr>
      <w:r w:rsidRPr="00146FC4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 xml:space="preserve">Tab: </w:t>
      </w:r>
      <w:r w:rsidR="00916438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Teenused</w:t>
      </w:r>
    </w:p>
    <w:p w14:paraId="30973743" w14:textId="7C24670A" w:rsidR="00811319" w:rsidRPr="00146FC4" w:rsidRDefault="00811319" w:rsidP="004E634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11319" w:rsidRPr="00146FC4" w14:paraId="0B49863B" w14:textId="77777777" w:rsidTr="00BB7311">
        <w:tc>
          <w:tcPr>
            <w:tcW w:w="2830" w:type="dxa"/>
          </w:tcPr>
          <w:p w14:paraId="342FC39B" w14:textId="16110AC1" w:rsidR="00811319" w:rsidRPr="00146FC4" w:rsidRDefault="00916438" w:rsidP="00811319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Tooted ja teenused</w:t>
            </w:r>
          </w:p>
        </w:tc>
        <w:tc>
          <w:tcPr>
            <w:tcW w:w="6232" w:type="dxa"/>
          </w:tcPr>
          <w:p w14:paraId="276FE8FA" w14:textId="2E8A96A7" w:rsidR="00811319" w:rsidRPr="00916438" w:rsidRDefault="00916438" w:rsidP="00646B3F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Linkida tuumiktaristuga seotud teenused ETIS-e “Toodete ja teenuste” andmebaasist.</w:t>
            </w:r>
          </w:p>
        </w:tc>
      </w:tr>
      <w:tr w:rsidR="00811319" w:rsidRPr="00146FC4" w14:paraId="21D72D06" w14:textId="77777777" w:rsidTr="00BB7311">
        <w:tc>
          <w:tcPr>
            <w:tcW w:w="2830" w:type="dxa"/>
          </w:tcPr>
          <w:p w14:paraId="1EAF3CE2" w14:textId="368D3F43" w:rsidR="00811319" w:rsidRPr="00146FC4" w:rsidRDefault="00916438" w:rsidP="00811319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Tuumiktaristu teenused</w:t>
            </w:r>
          </w:p>
        </w:tc>
        <w:tc>
          <w:tcPr>
            <w:tcW w:w="6232" w:type="dxa"/>
          </w:tcPr>
          <w:p w14:paraId="43BF6D76" w14:textId="270B0D63" w:rsidR="00811319" w:rsidRPr="00916438" w:rsidRDefault="00811319" w:rsidP="00916438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* </w:t>
            </w:r>
            <w:r w:rsidR="00916438"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Tuumiktaristu teenuste lühikirjeldus. Lisada informatsioon teenuse hinna kujunemise mudeli kohta (seal </w:t>
            </w:r>
            <w:r w:rsid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kus võimalik). </w:t>
            </w:r>
            <w:r w:rsidR="00916438"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Maksimaalne pikkus on 3000 tähemärki (sh tühikud).</w:t>
            </w:r>
          </w:p>
        </w:tc>
      </w:tr>
      <w:tr w:rsidR="00811319" w:rsidRPr="00146FC4" w14:paraId="47E89AC1" w14:textId="77777777" w:rsidTr="00BB7311">
        <w:tc>
          <w:tcPr>
            <w:tcW w:w="2830" w:type="dxa"/>
          </w:tcPr>
          <w:p w14:paraId="56E6FAE5" w14:textId="10A15EB3" w:rsidR="00811319" w:rsidRPr="00146FC4" w:rsidRDefault="00916438" w:rsidP="00811319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Tuumiktaristu kasutustingimused</w:t>
            </w:r>
          </w:p>
        </w:tc>
        <w:tc>
          <w:tcPr>
            <w:tcW w:w="6232" w:type="dxa"/>
          </w:tcPr>
          <w:p w14:paraId="76341A79" w14:textId="4AC06763" w:rsidR="00811319" w:rsidRPr="00916438" w:rsidRDefault="00916438" w:rsidP="00916438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* </w:t>
            </w:r>
            <w:r w:rsidRPr="0091643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Lisada viited tuumiktaristu tingimustele ja kasutuskordadele ning tuua osakaal, kui palju ja milliseid teenused pakutakse kasutajatele väljaspoolt tuumiktaristu pidajat ja temaga seotud harg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ettevõtteid. </w:t>
            </w:r>
            <w:r w:rsidRPr="0091643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3000 tähemärki (sh tühikud).</w:t>
            </w:r>
          </w:p>
        </w:tc>
      </w:tr>
      <w:tr w:rsidR="00811319" w:rsidRPr="00146FC4" w14:paraId="0BC52423" w14:textId="77777777" w:rsidTr="00BB7311">
        <w:tc>
          <w:tcPr>
            <w:tcW w:w="2830" w:type="dxa"/>
          </w:tcPr>
          <w:p w14:paraId="4185AF43" w14:textId="17A7E757" w:rsidR="00811319" w:rsidRPr="00146FC4" w:rsidRDefault="00916438" w:rsidP="00811319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91643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Tuumiktaristu kasutustingimustega seotud failid</w:t>
            </w:r>
          </w:p>
        </w:tc>
        <w:tc>
          <w:tcPr>
            <w:tcW w:w="6232" w:type="dxa"/>
          </w:tcPr>
          <w:p w14:paraId="40A16C51" w14:textId="0B459218" w:rsidR="00811319" w:rsidRPr="00146FC4" w:rsidRDefault="00916438" w:rsidP="00811319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Võimalik lisada lisamaterjale.</w:t>
            </w:r>
          </w:p>
        </w:tc>
      </w:tr>
    </w:tbl>
    <w:p w14:paraId="7DB8EA65" w14:textId="1940A8A4" w:rsidR="00921887" w:rsidRPr="00146FC4" w:rsidRDefault="00921887" w:rsidP="00921887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3A050EB7" w14:textId="6DF3641C" w:rsidR="00921887" w:rsidRPr="00146FC4" w:rsidRDefault="00916438" w:rsidP="00921887">
      <w:pPr>
        <w:pStyle w:val="Heading1"/>
        <w:rPr>
          <w:rFonts w:eastAsia="Times New Roman" w:cstheme="majorHAnsi"/>
          <w:b/>
          <w:lang w:val="en-GB" w:eastAsia="et-EE"/>
        </w:rPr>
      </w:pPr>
      <w:r>
        <w:rPr>
          <w:rFonts w:eastAsia="Times New Roman" w:cstheme="majorHAnsi"/>
          <w:b/>
          <w:lang w:val="en-GB" w:eastAsia="et-EE"/>
        </w:rPr>
        <w:t>Tab: Kasutus</w:t>
      </w:r>
    </w:p>
    <w:p w14:paraId="6F125D37" w14:textId="5FFDE3C7" w:rsidR="00921887" w:rsidRDefault="00921887" w:rsidP="009218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16438" w:rsidRPr="00916438" w14:paraId="47761CC4" w14:textId="77777777" w:rsidTr="003A7705">
        <w:tc>
          <w:tcPr>
            <w:tcW w:w="2830" w:type="dxa"/>
          </w:tcPr>
          <w:p w14:paraId="30C7532F" w14:textId="3AFF4D10" w:rsidR="00916438" w:rsidRPr="00146FC4" w:rsidRDefault="00916438" w:rsidP="003A7705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Ülevaade senisest kasutusest</w:t>
            </w:r>
          </w:p>
        </w:tc>
        <w:tc>
          <w:tcPr>
            <w:tcW w:w="6232" w:type="dxa"/>
          </w:tcPr>
          <w:p w14:paraId="69CF0EC2" w14:textId="126D4947" w:rsidR="00916438" w:rsidRPr="00916438" w:rsidRDefault="00916438" w:rsidP="00916438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* 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Kirjeldada tuumiktaristu viimase 5 aasta kasutusnäitajaid, sh tuua välja kasutajate arv aastate lõikes, eristades kasutajad 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väljaspoolt tuumiktaristu pidajat ja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temaga seotud hargettevõtteid. 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Maksimaalne pikkus on 3000 tähemärki (sh tühikud).</w:t>
            </w:r>
          </w:p>
        </w:tc>
      </w:tr>
      <w:tr w:rsidR="00916438" w:rsidRPr="00916438" w14:paraId="03EDF18F" w14:textId="77777777" w:rsidTr="003A7705">
        <w:tc>
          <w:tcPr>
            <w:tcW w:w="2830" w:type="dxa"/>
          </w:tcPr>
          <w:p w14:paraId="40A7B450" w14:textId="31E936D9" w:rsidR="00916438" w:rsidRDefault="00916438" w:rsidP="003A770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91643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lastRenderedPageBreak/>
              <w:t>Ülevaade senisest kasutusest (lisafailid)</w:t>
            </w:r>
          </w:p>
        </w:tc>
        <w:tc>
          <w:tcPr>
            <w:tcW w:w="6232" w:type="dxa"/>
          </w:tcPr>
          <w:p w14:paraId="7CBD4430" w14:textId="4F457FEC" w:rsidR="00916438" w:rsidRPr="00916438" w:rsidRDefault="00916438" w:rsidP="003A7705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Võimalus lisada lisamaterjale kasutuse kohta.</w:t>
            </w:r>
          </w:p>
        </w:tc>
      </w:tr>
      <w:tr w:rsidR="00916438" w:rsidRPr="00916438" w14:paraId="2E4826C3" w14:textId="77777777" w:rsidTr="003A7705">
        <w:tc>
          <w:tcPr>
            <w:tcW w:w="2830" w:type="dxa"/>
          </w:tcPr>
          <w:p w14:paraId="193A6173" w14:textId="104585FE" w:rsidR="00916438" w:rsidRPr="00146FC4" w:rsidRDefault="00916438" w:rsidP="003A7705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Prognoositav kasutajate arv toetusperioodil</w:t>
            </w:r>
          </w:p>
        </w:tc>
        <w:tc>
          <w:tcPr>
            <w:tcW w:w="6232" w:type="dxa"/>
          </w:tcPr>
          <w:p w14:paraId="6FB92EDF" w14:textId="367207E1" w:rsidR="00916438" w:rsidRPr="00916438" w:rsidRDefault="00916438" w:rsidP="00916438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Kirjeldada tuumiktaristu prognoositavat kasutust. Tuua välja prognoositav kasutajate arv aastate lõikes, eristades kasutajad väljaspoolt tuumiktaristu pidajat ja temaga seotud hargettevõtteid. F</w:t>
            </w:r>
            <w:r w:rsidR="00674A7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ikseerida algtase seisuga 2020. 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Maksimaalne pikkus on 3000 tähemärki (sh tühikud).</w:t>
            </w:r>
          </w:p>
        </w:tc>
      </w:tr>
      <w:tr w:rsidR="00916438" w:rsidRPr="00916438" w14:paraId="6E337291" w14:textId="77777777" w:rsidTr="003A7705">
        <w:tc>
          <w:tcPr>
            <w:tcW w:w="2830" w:type="dxa"/>
          </w:tcPr>
          <w:p w14:paraId="2103C329" w14:textId="06F58E50" w:rsidR="00916438" w:rsidRPr="00146FC4" w:rsidRDefault="00674A76" w:rsidP="003A7705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Muud prognoositavad kasutusnäitajad toetusperioodil</w:t>
            </w:r>
          </w:p>
        </w:tc>
        <w:tc>
          <w:tcPr>
            <w:tcW w:w="6232" w:type="dxa"/>
          </w:tcPr>
          <w:p w14:paraId="2862B7D7" w14:textId="6D85036B" w:rsidR="00916438" w:rsidRPr="00916438" w:rsidRDefault="00916438" w:rsidP="00674A7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* </w:t>
            </w:r>
            <w:r w:rsidR="00674A76" w:rsidRPr="00674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Tuua välja tuumiktaristu spetsiifikast lähtuvad kasutust näitavad indikaatorid (lepingute arv ja maht, analüüside arv ja maht vms) aastate lõikes, eristades kasutajad väljaspoolt tuumiktaristu pidajat ja temaga seotud hargettevõtteid. Lisatud indikaatoritel f</w:t>
            </w:r>
            <w:r w:rsidR="00674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ikseerida algtase seisuga 2020. </w:t>
            </w:r>
            <w:r w:rsidR="00674A76" w:rsidRPr="00674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3000 tähemärki (sh tühikud).</w:t>
            </w:r>
          </w:p>
        </w:tc>
      </w:tr>
    </w:tbl>
    <w:p w14:paraId="2A184022" w14:textId="54F83721" w:rsidR="00916438" w:rsidRDefault="00916438" w:rsidP="009218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1E7664EE" w14:textId="4BD194B4" w:rsidR="00126A96" w:rsidRPr="00126A96" w:rsidRDefault="00126A96" w:rsidP="00126A96">
      <w:pPr>
        <w:keepNext/>
        <w:keepLines/>
        <w:spacing w:before="240" w:after="0"/>
        <w:outlineLvl w:val="0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</w:pPr>
      <w:r w:rsidRPr="00126A96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  <w:t xml:space="preserve">Tab: </w:t>
      </w:r>
      <w:r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  <w:t>Isikud</w:t>
      </w:r>
    </w:p>
    <w:p w14:paraId="3F0AC066" w14:textId="543CA579" w:rsidR="00126A96" w:rsidRDefault="00126A96" w:rsidP="00126A9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369F1" w:rsidRPr="00916438" w14:paraId="2EA37CAD" w14:textId="77777777" w:rsidTr="003A7705">
        <w:tc>
          <w:tcPr>
            <w:tcW w:w="2830" w:type="dxa"/>
          </w:tcPr>
          <w:p w14:paraId="66C134D2" w14:textId="6A5D4338" w:rsidR="00D369F1" w:rsidRPr="00146FC4" w:rsidRDefault="00D369F1" w:rsidP="00D369F1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Vastutav täitja</w:t>
            </w:r>
          </w:p>
        </w:tc>
        <w:tc>
          <w:tcPr>
            <w:tcW w:w="6232" w:type="dxa"/>
          </w:tcPr>
          <w:p w14:paraId="1D144B8F" w14:textId="762E2108" w:rsidR="00D369F1" w:rsidRPr="00916438" w:rsidRDefault="00D369F1" w:rsidP="00D369F1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Vastutav täitja (tuumiktaristu juht), ilmub automaatselt</w:t>
            </w:r>
          </w:p>
        </w:tc>
      </w:tr>
      <w:tr w:rsidR="00D369F1" w:rsidRPr="00916438" w14:paraId="53EC622C" w14:textId="77777777" w:rsidTr="003A7705">
        <w:tc>
          <w:tcPr>
            <w:tcW w:w="2830" w:type="dxa"/>
          </w:tcPr>
          <w:p w14:paraId="50F2B683" w14:textId="15422860" w:rsidR="00D369F1" w:rsidRDefault="000F7BFD" w:rsidP="003A7705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Tuumiktaristu juhi senine juhtimis</w:t>
            </w:r>
          </w:p>
        </w:tc>
        <w:tc>
          <w:tcPr>
            <w:tcW w:w="6232" w:type="dxa"/>
          </w:tcPr>
          <w:p w14:paraId="0A50AC3D" w14:textId="1AEB526A" w:rsidR="00D369F1" w:rsidRPr="00916438" w:rsidRDefault="000F7BFD" w:rsidP="003A7705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Maksimaalne pikkus on 2000 tähemärki (sh tühikud).</w:t>
            </w:r>
          </w:p>
        </w:tc>
      </w:tr>
      <w:tr w:rsidR="00D369F1" w:rsidRPr="00916438" w14:paraId="2E4FFD1F" w14:textId="77777777" w:rsidTr="003A7705">
        <w:tc>
          <w:tcPr>
            <w:tcW w:w="2830" w:type="dxa"/>
          </w:tcPr>
          <w:p w14:paraId="2E7F0CCD" w14:textId="63620672" w:rsidR="00D369F1" w:rsidRPr="00146FC4" w:rsidRDefault="00FE73DF" w:rsidP="003A7705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Tuumiktaristu töös osalev tugipersonal</w:t>
            </w:r>
          </w:p>
        </w:tc>
        <w:tc>
          <w:tcPr>
            <w:tcW w:w="6232" w:type="dxa"/>
          </w:tcPr>
          <w:p w14:paraId="5B1ACDA4" w14:textId="202462BB" w:rsidR="00D369F1" w:rsidRPr="00916438" w:rsidRDefault="00D369F1" w:rsidP="00FE73DF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* </w:t>
            </w:r>
            <w:r w:rsidR="00FE73D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Loetleda isikud, kes on seotud tuumiktaristu teenuse pakkumise, hoolduse ja käigushoidmisega.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 w:rsidR="00FE73DF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Maksimaalne pikkus on 2</w:t>
            </w:r>
            <w:r w:rsidRPr="0091643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000 tähemärki (sh tühikud).</w:t>
            </w:r>
          </w:p>
        </w:tc>
      </w:tr>
    </w:tbl>
    <w:p w14:paraId="021A5B2A" w14:textId="41867E47" w:rsidR="00D369F1" w:rsidRPr="00126A96" w:rsidRDefault="00D369F1" w:rsidP="00126A9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3FAB83AB" w14:textId="6BB71DF6" w:rsidR="00FE73DF" w:rsidRPr="00126A96" w:rsidRDefault="00FE73DF" w:rsidP="00FE73DF">
      <w:pPr>
        <w:keepNext/>
        <w:keepLines/>
        <w:spacing w:before="240" w:after="0"/>
        <w:outlineLvl w:val="0"/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</w:pPr>
      <w:r w:rsidRPr="00126A96"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  <w:t xml:space="preserve">Tab: </w:t>
      </w:r>
      <w:r>
        <w:rPr>
          <w:rFonts w:asciiTheme="majorHAnsi" w:eastAsia="Times New Roman" w:hAnsiTheme="majorHAnsi" w:cstheme="majorHAnsi"/>
          <w:b/>
          <w:color w:val="2E74B5" w:themeColor="accent1" w:themeShade="BF"/>
          <w:sz w:val="32"/>
          <w:szCs w:val="32"/>
          <w:lang w:val="en-GB" w:eastAsia="et-EE"/>
        </w:rPr>
        <w:t>CV</w:t>
      </w:r>
    </w:p>
    <w:p w14:paraId="5167C434" w14:textId="40088245" w:rsidR="00916438" w:rsidRDefault="00916438" w:rsidP="009218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217A64B0" w14:textId="0F089B8F" w:rsidR="00FE73DF" w:rsidRDefault="00FE73DF" w:rsidP="0092188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  <w:t>Vastutava täitja CV.</w:t>
      </w:r>
    </w:p>
    <w:p w14:paraId="156FC1BE" w14:textId="376CCB0A" w:rsidR="00921887" w:rsidRPr="00146FC4" w:rsidRDefault="00921887" w:rsidP="00921887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2BF1BC7" w14:textId="646C8EF8" w:rsidR="000A74B4" w:rsidRPr="00146FC4" w:rsidRDefault="00850851" w:rsidP="00765BE7">
      <w:pPr>
        <w:pStyle w:val="Heading1"/>
        <w:rPr>
          <w:rFonts w:eastAsia="Times New Roman" w:cstheme="majorHAnsi"/>
          <w:b/>
          <w:lang w:val="en-GB" w:eastAsia="et-EE"/>
        </w:rPr>
      </w:pPr>
      <w:r w:rsidRPr="00146FC4">
        <w:rPr>
          <w:rFonts w:eastAsia="Times New Roman" w:cstheme="majorHAnsi"/>
          <w:b/>
          <w:lang w:val="en-GB" w:eastAsia="et-EE"/>
        </w:rPr>
        <w:t xml:space="preserve">Tab: </w:t>
      </w:r>
      <w:r w:rsidR="00FE73DF">
        <w:rPr>
          <w:rFonts w:eastAsia="Times New Roman" w:cstheme="majorHAnsi"/>
          <w:b/>
          <w:lang w:val="en-GB" w:eastAsia="et-EE"/>
        </w:rPr>
        <w:t xml:space="preserve">Teadus- </w:t>
      </w:r>
      <w:proofErr w:type="gramStart"/>
      <w:r w:rsidR="00FE73DF">
        <w:rPr>
          <w:rFonts w:eastAsia="Times New Roman" w:cstheme="majorHAnsi"/>
          <w:b/>
          <w:lang w:val="en-GB" w:eastAsia="et-EE"/>
        </w:rPr>
        <w:t>ja</w:t>
      </w:r>
      <w:proofErr w:type="gramEnd"/>
      <w:r w:rsidR="00FE73DF">
        <w:rPr>
          <w:rFonts w:eastAsia="Times New Roman" w:cstheme="majorHAnsi"/>
          <w:b/>
          <w:lang w:val="en-GB" w:eastAsia="et-EE"/>
        </w:rPr>
        <w:t xml:space="preserve"> arendustegevus</w:t>
      </w:r>
    </w:p>
    <w:p w14:paraId="7222C11F" w14:textId="77777777" w:rsidR="00FE73DF" w:rsidRPr="00FE73DF" w:rsidRDefault="00FE73DF" w:rsidP="00FE73DF">
      <w:pPr>
        <w:rPr>
          <w:lang w:val="en-GB" w:eastAsia="et-EE"/>
        </w:rPr>
      </w:pPr>
    </w:p>
    <w:p w14:paraId="3A57BBB9" w14:textId="68962B44" w:rsidR="00FE73DF" w:rsidRPr="00FE73DF" w:rsidRDefault="00FE73DF" w:rsidP="00FE73DF">
      <w:pPr>
        <w:rPr>
          <w:lang w:val="en-GB" w:eastAsia="et-EE"/>
        </w:rPr>
      </w:pPr>
      <w:r w:rsidRPr="00FE73DF">
        <w:rPr>
          <w:lang w:val="en-GB" w:eastAsia="et-EE"/>
        </w:rPr>
        <w:t>Lisada</w:t>
      </w:r>
      <w:r w:rsidR="00B95207">
        <w:rPr>
          <w:lang w:val="en-GB" w:eastAsia="et-EE"/>
        </w:rPr>
        <w:t xml:space="preserve"> ETIS-e andmebaasist</w:t>
      </w:r>
      <w:r w:rsidRPr="00FE73DF">
        <w:rPr>
          <w:lang w:val="en-GB" w:eastAsia="et-EE"/>
        </w:rPr>
        <w:t xml:space="preserve"> kuni 10 olulisemat publikatsiooni, mis on valminud tuumiktaristu teenuseid kasutades </w:t>
      </w:r>
      <w:proofErr w:type="gramStart"/>
      <w:r w:rsidRPr="00FE73DF">
        <w:rPr>
          <w:lang w:val="en-GB" w:eastAsia="et-EE"/>
        </w:rPr>
        <w:t>ja</w:t>
      </w:r>
      <w:proofErr w:type="gramEnd"/>
      <w:r w:rsidRPr="00FE73DF">
        <w:rPr>
          <w:lang w:val="en-GB" w:eastAsia="et-EE"/>
        </w:rPr>
        <w:t xml:space="preserve"> milles on toodud vastav viide tuumiktaristule.</w:t>
      </w:r>
    </w:p>
    <w:p w14:paraId="52C96C9E" w14:textId="22982D2B" w:rsidR="00FE73DF" w:rsidRPr="00FE73DF" w:rsidRDefault="00FE73DF" w:rsidP="00FE73DF">
      <w:pPr>
        <w:rPr>
          <w:lang w:val="en-GB" w:eastAsia="et-EE"/>
        </w:rPr>
      </w:pPr>
      <w:r w:rsidRPr="00FE73DF">
        <w:rPr>
          <w:lang w:val="en-GB" w:eastAsia="et-EE"/>
        </w:rPr>
        <w:t>Lisada</w:t>
      </w:r>
      <w:r w:rsidR="00B95207">
        <w:rPr>
          <w:lang w:val="en-GB" w:eastAsia="et-EE"/>
        </w:rPr>
        <w:t xml:space="preserve"> ETIS-e andmebaasist</w:t>
      </w:r>
      <w:r w:rsidRPr="00FE73DF">
        <w:rPr>
          <w:lang w:val="en-GB" w:eastAsia="et-EE"/>
        </w:rPr>
        <w:t xml:space="preserve"> kuni 10 olulisemat projekti, mida on ellu viidud tuumiktaristu teenuseid kasutades </w:t>
      </w:r>
      <w:proofErr w:type="gramStart"/>
      <w:r w:rsidRPr="00FE73DF">
        <w:rPr>
          <w:lang w:val="en-GB" w:eastAsia="et-EE"/>
        </w:rPr>
        <w:t>ja</w:t>
      </w:r>
      <w:proofErr w:type="gramEnd"/>
      <w:r w:rsidRPr="00FE73DF">
        <w:rPr>
          <w:lang w:val="en-GB" w:eastAsia="et-EE"/>
        </w:rPr>
        <w:t xml:space="preserve"> milles on toodud vastav viide tuumiktaristule.</w:t>
      </w:r>
    </w:p>
    <w:p w14:paraId="3A9AED4C" w14:textId="3668A89D" w:rsidR="00B82DF1" w:rsidRPr="00B95207" w:rsidRDefault="00FE73DF" w:rsidP="00850851">
      <w:pPr>
        <w:rPr>
          <w:lang w:val="en-GB" w:eastAsia="et-EE"/>
        </w:rPr>
      </w:pPr>
      <w:r w:rsidRPr="00FE73DF">
        <w:rPr>
          <w:lang w:val="en-GB" w:eastAsia="et-EE"/>
        </w:rPr>
        <w:t>Lisada</w:t>
      </w:r>
      <w:r w:rsidR="00B95207">
        <w:rPr>
          <w:lang w:val="en-GB" w:eastAsia="et-EE"/>
        </w:rPr>
        <w:t xml:space="preserve"> ETIS-e andmebaasist</w:t>
      </w:r>
      <w:r w:rsidRPr="00FE73DF">
        <w:rPr>
          <w:lang w:val="en-GB" w:eastAsia="et-EE"/>
        </w:rPr>
        <w:t xml:space="preserve"> kuni 10 olulisemat tööstusomandit, mis on valminud tuumiktaristu teenuseid kasutades.</w:t>
      </w:r>
    </w:p>
    <w:p w14:paraId="14462340" w14:textId="1DA0491E" w:rsidR="00DC5C42" w:rsidRPr="00146FC4" w:rsidRDefault="0039067B" w:rsidP="00765BE7">
      <w:pPr>
        <w:pStyle w:val="Heading1"/>
        <w:rPr>
          <w:rFonts w:eastAsia="Times New Roman" w:cstheme="majorHAnsi"/>
          <w:b/>
          <w:lang w:val="en-GB" w:eastAsia="et-EE"/>
        </w:rPr>
      </w:pPr>
      <w:r w:rsidRPr="00146FC4">
        <w:rPr>
          <w:rFonts w:eastAsia="Times New Roman" w:cstheme="majorHAnsi"/>
          <w:b/>
          <w:lang w:val="en-GB" w:eastAsia="et-EE"/>
        </w:rPr>
        <w:lastRenderedPageBreak/>
        <w:t xml:space="preserve">Tab: </w:t>
      </w:r>
      <w:r w:rsidR="00B95207">
        <w:rPr>
          <w:rFonts w:eastAsia="Times New Roman" w:cstheme="majorHAnsi"/>
          <w:b/>
          <w:lang w:val="en-GB" w:eastAsia="et-EE"/>
        </w:rPr>
        <w:t>Eelarve</w:t>
      </w:r>
    </w:p>
    <w:p w14:paraId="7252826C" w14:textId="1E052D80" w:rsidR="00732A56" w:rsidRDefault="00732A56" w:rsidP="004E6341">
      <w:pPr>
        <w:pStyle w:val="Heading2"/>
        <w:rPr>
          <w:rFonts w:eastAsia="Times New Roman" w:cstheme="majorHAnsi"/>
          <w:b/>
          <w:lang w:val="en-GB" w:eastAsia="et-EE"/>
        </w:rPr>
      </w:pPr>
    </w:p>
    <w:p w14:paraId="47AF50C8" w14:textId="011F0888" w:rsidR="00CD6529" w:rsidRPr="00CD6529" w:rsidRDefault="00CD6529" w:rsidP="00CD6529">
      <w:pPr>
        <w:rPr>
          <w:lang w:val="en-GB" w:eastAsia="et-EE"/>
        </w:rPr>
      </w:pPr>
      <w:r w:rsidRPr="00CD6529">
        <w:rPr>
          <w:lang w:val="en-GB" w:eastAsia="et-EE"/>
        </w:rPr>
        <w:t xml:space="preserve">2021. </w:t>
      </w:r>
      <w:proofErr w:type="gramStart"/>
      <w:r w:rsidRPr="00CD6529">
        <w:rPr>
          <w:lang w:val="en-GB" w:eastAsia="et-EE"/>
        </w:rPr>
        <w:t>aasta</w:t>
      </w:r>
      <w:proofErr w:type="gramEnd"/>
      <w:r w:rsidRPr="00CD6529">
        <w:rPr>
          <w:lang w:val="en-GB" w:eastAsia="et-EE"/>
        </w:rPr>
        <w:t xml:space="preserve"> eelarve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40FE3" w:rsidRPr="00146FC4" w14:paraId="2E66B42A" w14:textId="77777777" w:rsidTr="0039067B">
        <w:tc>
          <w:tcPr>
            <w:tcW w:w="2830" w:type="dxa"/>
          </w:tcPr>
          <w:p w14:paraId="11B3F0CB" w14:textId="09FDA367" w:rsidR="0039067B" w:rsidRPr="00146FC4" w:rsidRDefault="00B95207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Personalikulud</w:t>
            </w:r>
          </w:p>
        </w:tc>
        <w:tc>
          <w:tcPr>
            <w:tcW w:w="6232" w:type="dxa"/>
          </w:tcPr>
          <w:p w14:paraId="3F294C73" w14:textId="3010A9A1" w:rsidR="0039067B" w:rsidRPr="00714394" w:rsidRDefault="00CB3F15" w:rsidP="00B9520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</w:t>
            </w:r>
            <w:r w:rsidR="00714394"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 w:rsidR="00B95207"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</w:t>
            </w:r>
          </w:p>
        </w:tc>
      </w:tr>
      <w:tr w:rsidR="00140FE3" w:rsidRPr="00146FC4" w14:paraId="364ECA95" w14:textId="77777777" w:rsidTr="0039067B">
        <w:tc>
          <w:tcPr>
            <w:tcW w:w="2830" w:type="dxa"/>
          </w:tcPr>
          <w:p w14:paraId="351A87AD" w14:textId="2A70F8D4" w:rsidR="0039067B" w:rsidRPr="00146FC4" w:rsidRDefault="00B95207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B9520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Aparatuurikulud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(tarvikud, kulumaterjalid vms)</w:t>
            </w:r>
          </w:p>
        </w:tc>
        <w:tc>
          <w:tcPr>
            <w:tcW w:w="6232" w:type="dxa"/>
          </w:tcPr>
          <w:p w14:paraId="55D3B836" w14:textId="288046B5" w:rsidR="0039067B" w:rsidRPr="00714394" w:rsidRDefault="00CB3F15" w:rsidP="00B9520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</w:t>
            </w:r>
            <w:r w:rsidR="00714394"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 w:rsidR="00B95207"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</w:t>
            </w:r>
          </w:p>
        </w:tc>
      </w:tr>
      <w:tr w:rsidR="00714394" w:rsidRPr="00146FC4" w14:paraId="022C5421" w14:textId="77777777" w:rsidTr="0039067B">
        <w:tc>
          <w:tcPr>
            <w:tcW w:w="2830" w:type="dxa"/>
          </w:tcPr>
          <w:p w14:paraId="638FCF3D" w14:textId="19F03FD1" w:rsidR="00714394" w:rsidRPr="00146FC4" w:rsidRDefault="00714394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t>Sisseostetavad teenused</w:t>
            </w:r>
          </w:p>
        </w:tc>
        <w:tc>
          <w:tcPr>
            <w:tcW w:w="6232" w:type="dxa"/>
          </w:tcPr>
          <w:p w14:paraId="1F0E49A7" w14:textId="0951173C" w:rsidR="00714394" w:rsidRPr="00714394" w:rsidRDefault="00714394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</w:tr>
      <w:tr w:rsidR="00714394" w:rsidRPr="00146FC4" w14:paraId="5588C6AF" w14:textId="77777777" w:rsidTr="0039067B">
        <w:tc>
          <w:tcPr>
            <w:tcW w:w="2830" w:type="dxa"/>
          </w:tcPr>
          <w:p w14:paraId="0DC6CD6E" w14:textId="2EF12A44" w:rsidR="00714394" w:rsidRPr="00146FC4" w:rsidRDefault="00714394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Muud tuumiktaristu funktsioneerimise tagamiseks vajalikud otsesed kulud lähtuvalt tuumiktaristu eripärast</w:t>
            </w:r>
          </w:p>
        </w:tc>
        <w:tc>
          <w:tcPr>
            <w:tcW w:w="6232" w:type="dxa"/>
          </w:tcPr>
          <w:p w14:paraId="1EC3B879" w14:textId="73DF17B3" w:rsidR="00714394" w:rsidRPr="00714394" w:rsidRDefault="00714394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</w:tr>
      <w:tr w:rsidR="00140FE3" w:rsidRPr="00146FC4" w14:paraId="2C0245EE" w14:textId="77777777" w:rsidTr="0039067B">
        <w:tc>
          <w:tcPr>
            <w:tcW w:w="2830" w:type="dxa"/>
          </w:tcPr>
          <w:p w14:paraId="07BE7D3D" w14:textId="7FDB7867" w:rsidR="0039067B" w:rsidRPr="00146FC4" w:rsidRDefault="00714394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Otsesed kulud kokku</w:t>
            </w:r>
          </w:p>
        </w:tc>
        <w:tc>
          <w:tcPr>
            <w:tcW w:w="6232" w:type="dxa"/>
          </w:tcPr>
          <w:p w14:paraId="31D74F19" w14:textId="30DAC360" w:rsidR="0039067B" w:rsidRPr="00714394" w:rsidRDefault="00714394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</w:tr>
      <w:tr w:rsidR="00140FE3" w:rsidRPr="00146FC4" w14:paraId="19340711" w14:textId="77777777" w:rsidTr="0039067B">
        <w:tc>
          <w:tcPr>
            <w:tcW w:w="2830" w:type="dxa"/>
          </w:tcPr>
          <w:p w14:paraId="6E4178C0" w14:textId="6330A52D" w:rsidR="0039067B" w:rsidRPr="00146FC4" w:rsidRDefault="00714394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Üldkulud (15% otsestest kuludest)</w:t>
            </w:r>
          </w:p>
        </w:tc>
        <w:tc>
          <w:tcPr>
            <w:tcW w:w="6232" w:type="dxa"/>
          </w:tcPr>
          <w:p w14:paraId="60C24DEA" w14:textId="1126734F" w:rsidR="0039067B" w:rsidRPr="00714394" w:rsidRDefault="00714394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</w:tr>
      <w:tr w:rsidR="00140FE3" w:rsidRPr="00146FC4" w14:paraId="64287636" w14:textId="77777777" w:rsidTr="0039067B">
        <w:tc>
          <w:tcPr>
            <w:tcW w:w="2830" w:type="dxa"/>
          </w:tcPr>
          <w:p w14:paraId="7BFFD0B8" w14:textId="6E88FA64" w:rsidR="0039067B" w:rsidRPr="00146FC4" w:rsidRDefault="00714394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Kokku koos üldkuludega</w:t>
            </w:r>
          </w:p>
        </w:tc>
        <w:tc>
          <w:tcPr>
            <w:tcW w:w="6232" w:type="dxa"/>
          </w:tcPr>
          <w:p w14:paraId="1FF70FDE" w14:textId="32875C66" w:rsidR="0039067B" w:rsidRPr="00714394" w:rsidRDefault="00714394" w:rsidP="00765BE7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* Summa</w:t>
            </w:r>
          </w:p>
        </w:tc>
      </w:tr>
      <w:tr w:rsidR="00140FE3" w:rsidRPr="00146FC4" w14:paraId="1226B150" w14:textId="77777777" w:rsidTr="0039067B">
        <w:tc>
          <w:tcPr>
            <w:tcW w:w="2830" w:type="dxa"/>
          </w:tcPr>
          <w:p w14:paraId="7F4BE927" w14:textId="73A4B708" w:rsidR="0039067B" w:rsidRPr="00146FC4" w:rsidRDefault="00714394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Eelarve selgitus</w:t>
            </w:r>
          </w:p>
        </w:tc>
        <w:tc>
          <w:tcPr>
            <w:tcW w:w="6232" w:type="dxa"/>
          </w:tcPr>
          <w:p w14:paraId="1E3C80D2" w14:textId="57A90006" w:rsidR="0039067B" w:rsidRPr="00714394" w:rsidRDefault="001265D0" w:rsidP="00714394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* </w:t>
            </w:r>
            <w:r w:rsidR="00714394" w:rsidRPr="0071439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Selgitada eelarve kujunemist vastavalt tuumiktaris</w:t>
            </w:r>
            <w:r w:rsidR="0071439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tu välise kasutuse prognoosile. </w:t>
            </w:r>
            <w:r w:rsidR="00714394" w:rsidRPr="0071439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3000 tähemärki (sh tühikud).</w:t>
            </w:r>
          </w:p>
        </w:tc>
      </w:tr>
      <w:tr w:rsidR="00714394" w:rsidRPr="00146FC4" w14:paraId="6906AAAC" w14:textId="77777777" w:rsidTr="0039067B">
        <w:tc>
          <w:tcPr>
            <w:tcW w:w="2830" w:type="dxa"/>
          </w:tcPr>
          <w:p w14:paraId="16FA96B8" w14:textId="42F68755" w:rsidR="00714394" w:rsidRDefault="00714394" w:rsidP="0039067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Jätkusuutlikkus</w:t>
            </w:r>
          </w:p>
        </w:tc>
        <w:tc>
          <w:tcPr>
            <w:tcW w:w="6232" w:type="dxa"/>
          </w:tcPr>
          <w:p w14:paraId="2674C718" w14:textId="35BF867C" w:rsidR="00714394" w:rsidRPr="00714394" w:rsidRDefault="00714394" w:rsidP="00714394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* </w:t>
            </w: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Kirjeldada tuumiktaristu ülalpidamise plaani. Tuua välja ja kirjeldada tuumitaristu töö toetamiseks planeeritud teisi rahalisi vahendeid (taotleja ja partnerite o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mavahendid, muud toetused vms). </w:t>
            </w: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Maksimaalne pikkus on 3000 tähemärki (sh tühikud).</w:t>
            </w:r>
          </w:p>
        </w:tc>
      </w:tr>
    </w:tbl>
    <w:p w14:paraId="6742D6B1" w14:textId="67DC2F73" w:rsidR="00F9073A" w:rsidRPr="00146FC4" w:rsidRDefault="00F9073A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0A332E07" w14:textId="07CDC352" w:rsidR="00C906DD" w:rsidRPr="00146FC4" w:rsidRDefault="001265D0" w:rsidP="00DC5C42">
      <w:pPr>
        <w:pStyle w:val="Heading1"/>
        <w:rPr>
          <w:rFonts w:eastAsia="Times New Roman" w:cstheme="majorHAnsi"/>
          <w:b/>
          <w:lang w:val="en-GB" w:eastAsia="et-EE"/>
        </w:rPr>
      </w:pPr>
      <w:r w:rsidRPr="00146FC4">
        <w:rPr>
          <w:rFonts w:eastAsia="Times New Roman" w:cstheme="majorHAnsi"/>
          <w:b/>
          <w:lang w:val="en-GB" w:eastAsia="et-EE"/>
        </w:rPr>
        <w:t xml:space="preserve">Tab: </w:t>
      </w:r>
      <w:r w:rsidR="00714394">
        <w:rPr>
          <w:rFonts w:eastAsia="Times New Roman" w:cstheme="majorHAnsi"/>
          <w:b/>
          <w:lang w:val="en-GB" w:eastAsia="et-EE"/>
        </w:rPr>
        <w:t>Lisainfo</w:t>
      </w:r>
    </w:p>
    <w:p w14:paraId="51CBE1E0" w14:textId="4D82DE98" w:rsidR="004E6341" w:rsidRDefault="004E6341" w:rsidP="004E6341">
      <w:pPr>
        <w:rPr>
          <w:lang w:val="en-GB"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14394" w:rsidRPr="00714394" w14:paraId="0B20275E" w14:textId="77777777" w:rsidTr="003A7705">
        <w:tc>
          <w:tcPr>
            <w:tcW w:w="2830" w:type="dxa"/>
          </w:tcPr>
          <w:p w14:paraId="642E4D6B" w14:textId="39882C83" w:rsidR="00714394" w:rsidRPr="00146FC4" w:rsidRDefault="00714394" w:rsidP="003A770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Lisainformatsioon</w:t>
            </w:r>
          </w:p>
        </w:tc>
        <w:tc>
          <w:tcPr>
            <w:tcW w:w="6232" w:type="dxa"/>
          </w:tcPr>
          <w:p w14:paraId="5F5CEDEB" w14:textId="12550EC3" w:rsidR="00714394" w:rsidRPr="00714394" w:rsidRDefault="00714394" w:rsidP="00714394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71439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*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Maksimaalne pikkus on 2</w:t>
            </w:r>
            <w:r w:rsidRPr="0071439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000 tähemärki (sh tühikud).</w:t>
            </w:r>
          </w:p>
        </w:tc>
      </w:tr>
      <w:tr w:rsidR="00714394" w:rsidRPr="00714394" w14:paraId="03F65707" w14:textId="77777777" w:rsidTr="003A7705">
        <w:tc>
          <w:tcPr>
            <w:tcW w:w="2830" w:type="dxa"/>
          </w:tcPr>
          <w:p w14:paraId="6B92F033" w14:textId="7D3A16F8" w:rsidR="00714394" w:rsidRDefault="00714394" w:rsidP="003A7705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Lisafailid</w:t>
            </w:r>
          </w:p>
        </w:tc>
        <w:tc>
          <w:tcPr>
            <w:tcW w:w="6232" w:type="dxa"/>
          </w:tcPr>
          <w:p w14:paraId="7F15D76C" w14:textId="565C081C" w:rsidR="00714394" w:rsidRPr="00714394" w:rsidRDefault="00714394" w:rsidP="00714394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V</w:t>
            </w:r>
            <w:r w:rsidR="006775E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õimalik lisada partnerite kinnitus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kirju ja täiendavaid materjale tuumiktaristu kohta.</w:t>
            </w:r>
          </w:p>
        </w:tc>
      </w:tr>
    </w:tbl>
    <w:p w14:paraId="31998434" w14:textId="507AC740" w:rsidR="001265D0" w:rsidRDefault="001265D0" w:rsidP="001265D0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30C285CC" w14:textId="21C2DF9A" w:rsidR="00714394" w:rsidRPr="00714394" w:rsidRDefault="00714394" w:rsidP="0071439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HAnsi"/>
          <w:b/>
          <w:color w:val="2E74B5" w:themeColor="accent1" w:themeShade="BF"/>
          <w:sz w:val="32"/>
          <w:szCs w:val="32"/>
          <w:lang w:val="en-GB"/>
        </w:rPr>
      </w:pPr>
      <w:r w:rsidRPr="00714394">
        <w:rPr>
          <w:rFonts w:asciiTheme="majorHAnsi" w:eastAsiaTheme="majorEastAsia" w:hAnsiTheme="majorHAnsi" w:cstheme="majorHAnsi"/>
          <w:b/>
          <w:color w:val="2E74B5" w:themeColor="accent1" w:themeShade="BF"/>
          <w:sz w:val="32"/>
          <w:szCs w:val="32"/>
          <w:lang w:val="en-GB"/>
        </w:rPr>
        <w:t xml:space="preserve">Tab: </w:t>
      </w:r>
      <w:r>
        <w:rPr>
          <w:rFonts w:asciiTheme="majorHAnsi" w:eastAsiaTheme="majorEastAsia" w:hAnsiTheme="majorHAnsi" w:cstheme="majorHAnsi"/>
          <w:b/>
          <w:color w:val="2E74B5" w:themeColor="accent1" w:themeShade="BF"/>
          <w:sz w:val="32"/>
          <w:szCs w:val="32"/>
          <w:lang w:val="en-GB"/>
        </w:rPr>
        <w:t>Juurdepääs</w:t>
      </w:r>
    </w:p>
    <w:p w14:paraId="4B072585" w14:textId="5589491E" w:rsidR="00714394" w:rsidRDefault="00714394" w:rsidP="00714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>Taotluse koostamise õigus on vaikimisi vastutaval täitjal.</w:t>
      </w:r>
    </w:p>
    <w:p w14:paraId="0EC6D9B2" w14:textId="19B63A0A" w:rsidR="00714394" w:rsidRPr="00146FC4" w:rsidRDefault="00714394" w:rsidP="007143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Vajadusel </w:t>
      </w:r>
      <w:proofErr w:type="gramStart"/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>saab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vastutav täitja anda edasi õigusi taotluse nägemiseks või muutmiseks.</w:t>
      </w:r>
    </w:p>
    <w:p w14:paraId="4CBCA9BC" w14:textId="1EEFBBCC" w:rsidR="00714394" w:rsidRPr="00146FC4" w:rsidRDefault="00714394" w:rsidP="001265D0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1058DFE6" w14:textId="75EADA47" w:rsidR="00767A52" w:rsidRPr="00146FC4" w:rsidRDefault="001265D0" w:rsidP="00DC5C42">
      <w:pPr>
        <w:pStyle w:val="Heading1"/>
        <w:rPr>
          <w:rFonts w:cstheme="majorHAnsi"/>
          <w:b/>
          <w:lang w:val="en-GB"/>
        </w:rPr>
      </w:pPr>
      <w:r w:rsidRPr="00146FC4">
        <w:rPr>
          <w:rFonts w:cstheme="majorHAnsi"/>
          <w:b/>
          <w:lang w:val="en-GB"/>
        </w:rPr>
        <w:t xml:space="preserve">Tab: </w:t>
      </w:r>
      <w:r w:rsidR="00714394">
        <w:rPr>
          <w:rFonts w:cstheme="majorHAnsi"/>
          <w:b/>
          <w:lang w:val="en-GB"/>
        </w:rPr>
        <w:t>Vormistamine</w:t>
      </w:r>
    </w:p>
    <w:p w14:paraId="1CCED36E" w14:textId="089DE647" w:rsidR="00DC5C42" w:rsidRDefault="00586D6F" w:rsidP="00DC5C42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Võimalik taotlus välja printida või pdf kujul alla laadida.</w:t>
      </w:r>
    </w:p>
    <w:p w14:paraId="2C97EB0A" w14:textId="785E4571" w:rsidR="00586D6F" w:rsidRPr="00146FC4" w:rsidRDefault="00586D6F" w:rsidP="00DC5C42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Taotluse esitamine.</w:t>
      </w:r>
    </w:p>
    <w:p w14:paraId="466DFC16" w14:textId="2F672406" w:rsidR="000E2DA0" w:rsidRPr="00000F79" w:rsidRDefault="000E2DA0" w:rsidP="0063737E">
      <w:pPr>
        <w:jc w:val="both"/>
        <w:rPr>
          <w:rFonts w:asciiTheme="majorHAnsi" w:hAnsiTheme="majorHAnsi" w:cstheme="majorHAnsi"/>
          <w:i/>
          <w:color w:val="000000" w:themeColor="text1"/>
          <w:sz w:val="24"/>
          <w:szCs w:val="24"/>
          <w:lang w:val="en-GB"/>
        </w:rPr>
      </w:pPr>
    </w:p>
    <w:sectPr w:rsidR="000E2DA0" w:rsidRPr="00000F79" w:rsidSect="00DC5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C9E6" w14:textId="77777777" w:rsidR="00FA0D95" w:rsidRDefault="00FA0D95" w:rsidP="00DC5C42">
      <w:pPr>
        <w:spacing w:after="0" w:line="240" w:lineRule="auto"/>
      </w:pPr>
      <w:r>
        <w:separator/>
      </w:r>
    </w:p>
  </w:endnote>
  <w:endnote w:type="continuationSeparator" w:id="0">
    <w:p w14:paraId="14D71337" w14:textId="77777777" w:rsidR="00FA0D95" w:rsidRDefault="00FA0D95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BA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A002" w14:textId="77777777" w:rsidR="00872B0D" w:rsidRDefault="00872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23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D1CF" w14:textId="44BE9155" w:rsidR="00DC5C42" w:rsidRDefault="00DC5C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5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1B0E9D" w14:textId="77777777" w:rsidR="00DC5C42" w:rsidRDefault="00DC5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BF2FE" w14:textId="77777777" w:rsidR="00872B0D" w:rsidRDefault="00872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0C552" w14:textId="77777777" w:rsidR="00FA0D95" w:rsidRDefault="00FA0D95" w:rsidP="00DC5C42">
      <w:pPr>
        <w:spacing w:after="0" w:line="240" w:lineRule="auto"/>
      </w:pPr>
      <w:r>
        <w:separator/>
      </w:r>
    </w:p>
  </w:footnote>
  <w:footnote w:type="continuationSeparator" w:id="0">
    <w:p w14:paraId="3CE2AB1D" w14:textId="77777777" w:rsidR="00FA0D95" w:rsidRDefault="00FA0D95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19BF" w14:textId="32DEBA85" w:rsidR="00872B0D" w:rsidRDefault="00872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E5FE" w14:textId="0EDBB632" w:rsidR="00872B0D" w:rsidRDefault="00872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6E55" w14:textId="3952A708" w:rsidR="00872B0D" w:rsidRDefault="00872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E87"/>
    <w:multiLevelType w:val="hybridMultilevel"/>
    <w:tmpl w:val="37A2B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BEF"/>
    <w:multiLevelType w:val="hybridMultilevel"/>
    <w:tmpl w:val="0EDEAB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299"/>
    <w:multiLevelType w:val="hybridMultilevel"/>
    <w:tmpl w:val="A1805D7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09F"/>
    <w:multiLevelType w:val="hybridMultilevel"/>
    <w:tmpl w:val="8B68A0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E86"/>
    <w:multiLevelType w:val="hybridMultilevel"/>
    <w:tmpl w:val="2EB6622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1B6A"/>
    <w:multiLevelType w:val="hybridMultilevel"/>
    <w:tmpl w:val="5C48A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C23D4"/>
    <w:multiLevelType w:val="multilevel"/>
    <w:tmpl w:val="F87422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0"/>
    <w:rsid w:val="00000DB6"/>
    <w:rsid w:val="00000F79"/>
    <w:rsid w:val="00002C8A"/>
    <w:rsid w:val="000209B0"/>
    <w:rsid w:val="00030D06"/>
    <w:rsid w:val="00032A0E"/>
    <w:rsid w:val="000333DE"/>
    <w:rsid w:val="00037851"/>
    <w:rsid w:val="000435F2"/>
    <w:rsid w:val="00043640"/>
    <w:rsid w:val="00053200"/>
    <w:rsid w:val="00054A90"/>
    <w:rsid w:val="000564DE"/>
    <w:rsid w:val="0006247E"/>
    <w:rsid w:val="00065C3D"/>
    <w:rsid w:val="00066724"/>
    <w:rsid w:val="000705A1"/>
    <w:rsid w:val="00076A66"/>
    <w:rsid w:val="00076C90"/>
    <w:rsid w:val="00077DBB"/>
    <w:rsid w:val="000942F3"/>
    <w:rsid w:val="00095557"/>
    <w:rsid w:val="000A74B4"/>
    <w:rsid w:val="000B7215"/>
    <w:rsid w:val="000B7EDE"/>
    <w:rsid w:val="000C4FCC"/>
    <w:rsid w:val="000C75B7"/>
    <w:rsid w:val="000E0AE1"/>
    <w:rsid w:val="000E0BDC"/>
    <w:rsid w:val="000E2DA0"/>
    <w:rsid w:val="000F1739"/>
    <w:rsid w:val="000F7BFD"/>
    <w:rsid w:val="00100584"/>
    <w:rsid w:val="001066B2"/>
    <w:rsid w:val="00110936"/>
    <w:rsid w:val="00111432"/>
    <w:rsid w:val="001123BF"/>
    <w:rsid w:val="0011338F"/>
    <w:rsid w:val="0011440D"/>
    <w:rsid w:val="00114B17"/>
    <w:rsid w:val="001168AC"/>
    <w:rsid w:val="00124B21"/>
    <w:rsid w:val="00124BEE"/>
    <w:rsid w:val="001265D0"/>
    <w:rsid w:val="00126A96"/>
    <w:rsid w:val="00127A0D"/>
    <w:rsid w:val="001325FD"/>
    <w:rsid w:val="0013265E"/>
    <w:rsid w:val="00133728"/>
    <w:rsid w:val="00135F89"/>
    <w:rsid w:val="00136D3B"/>
    <w:rsid w:val="001373D8"/>
    <w:rsid w:val="001378B2"/>
    <w:rsid w:val="00140FE3"/>
    <w:rsid w:val="00141BDD"/>
    <w:rsid w:val="00144A9D"/>
    <w:rsid w:val="001466D1"/>
    <w:rsid w:val="00146FC4"/>
    <w:rsid w:val="00152D24"/>
    <w:rsid w:val="00155B51"/>
    <w:rsid w:val="00161ED6"/>
    <w:rsid w:val="00162BDD"/>
    <w:rsid w:val="00170001"/>
    <w:rsid w:val="00176691"/>
    <w:rsid w:val="00181E08"/>
    <w:rsid w:val="0018346D"/>
    <w:rsid w:val="00187812"/>
    <w:rsid w:val="00195DC9"/>
    <w:rsid w:val="001A3F80"/>
    <w:rsid w:val="001A45A6"/>
    <w:rsid w:val="001B17D6"/>
    <w:rsid w:val="001B30CC"/>
    <w:rsid w:val="001C12FB"/>
    <w:rsid w:val="001C62F0"/>
    <w:rsid w:val="001C67BE"/>
    <w:rsid w:val="001D0A80"/>
    <w:rsid w:val="001D6CE5"/>
    <w:rsid w:val="001E6A30"/>
    <w:rsid w:val="001E7B08"/>
    <w:rsid w:val="001F03D3"/>
    <w:rsid w:val="001F0D34"/>
    <w:rsid w:val="00203CAC"/>
    <w:rsid w:val="00205CD4"/>
    <w:rsid w:val="002105E7"/>
    <w:rsid w:val="002112A3"/>
    <w:rsid w:val="00212BAF"/>
    <w:rsid w:val="0021741F"/>
    <w:rsid w:val="00231CAD"/>
    <w:rsid w:val="00240013"/>
    <w:rsid w:val="00240CA0"/>
    <w:rsid w:val="002461C1"/>
    <w:rsid w:val="00263E5D"/>
    <w:rsid w:val="002743D5"/>
    <w:rsid w:val="00281CF2"/>
    <w:rsid w:val="00294FE9"/>
    <w:rsid w:val="002A21E3"/>
    <w:rsid w:val="002A46E0"/>
    <w:rsid w:val="002A5AFD"/>
    <w:rsid w:val="002B628D"/>
    <w:rsid w:val="002C03DF"/>
    <w:rsid w:val="002D0974"/>
    <w:rsid w:val="002D2E06"/>
    <w:rsid w:val="002E3D25"/>
    <w:rsid w:val="002F006B"/>
    <w:rsid w:val="00303CE7"/>
    <w:rsid w:val="0031146C"/>
    <w:rsid w:val="003117F0"/>
    <w:rsid w:val="00313918"/>
    <w:rsid w:val="0031428B"/>
    <w:rsid w:val="003170F7"/>
    <w:rsid w:val="003223CE"/>
    <w:rsid w:val="00324479"/>
    <w:rsid w:val="00335225"/>
    <w:rsid w:val="00341385"/>
    <w:rsid w:val="00346CE5"/>
    <w:rsid w:val="003472FA"/>
    <w:rsid w:val="003607D4"/>
    <w:rsid w:val="00380521"/>
    <w:rsid w:val="0039067B"/>
    <w:rsid w:val="0039784D"/>
    <w:rsid w:val="003A0849"/>
    <w:rsid w:val="003A64CF"/>
    <w:rsid w:val="003B350D"/>
    <w:rsid w:val="003B442D"/>
    <w:rsid w:val="003B7518"/>
    <w:rsid w:val="003B7537"/>
    <w:rsid w:val="003C522D"/>
    <w:rsid w:val="003D1E2A"/>
    <w:rsid w:val="003D6D37"/>
    <w:rsid w:val="003E2B5D"/>
    <w:rsid w:val="003E305F"/>
    <w:rsid w:val="003F1DBB"/>
    <w:rsid w:val="003F45C5"/>
    <w:rsid w:val="003F535D"/>
    <w:rsid w:val="0040411B"/>
    <w:rsid w:val="00405191"/>
    <w:rsid w:val="00416055"/>
    <w:rsid w:val="0042025F"/>
    <w:rsid w:val="004228C2"/>
    <w:rsid w:val="00427A27"/>
    <w:rsid w:val="0043329B"/>
    <w:rsid w:val="00434510"/>
    <w:rsid w:val="00443AEA"/>
    <w:rsid w:val="00445869"/>
    <w:rsid w:val="00451EEA"/>
    <w:rsid w:val="00456FC2"/>
    <w:rsid w:val="004633D9"/>
    <w:rsid w:val="004709B9"/>
    <w:rsid w:val="0047275C"/>
    <w:rsid w:val="00486A64"/>
    <w:rsid w:val="0049060A"/>
    <w:rsid w:val="00496A5E"/>
    <w:rsid w:val="004A41DB"/>
    <w:rsid w:val="004B0AB3"/>
    <w:rsid w:val="004B207F"/>
    <w:rsid w:val="004B6065"/>
    <w:rsid w:val="004C552E"/>
    <w:rsid w:val="004D01AD"/>
    <w:rsid w:val="004D0C2F"/>
    <w:rsid w:val="004D0F07"/>
    <w:rsid w:val="004D1621"/>
    <w:rsid w:val="004D7453"/>
    <w:rsid w:val="004D7FDF"/>
    <w:rsid w:val="004E5CC5"/>
    <w:rsid w:val="004E6341"/>
    <w:rsid w:val="004F5D2D"/>
    <w:rsid w:val="00507406"/>
    <w:rsid w:val="005077D6"/>
    <w:rsid w:val="00507C04"/>
    <w:rsid w:val="00526965"/>
    <w:rsid w:val="00532F5B"/>
    <w:rsid w:val="005336D7"/>
    <w:rsid w:val="00544C19"/>
    <w:rsid w:val="00544D7C"/>
    <w:rsid w:val="00550318"/>
    <w:rsid w:val="00551B80"/>
    <w:rsid w:val="00553439"/>
    <w:rsid w:val="00557351"/>
    <w:rsid w:val="00557F55"/>
    <w:rsid w:val="00560EE8"/>
    <w:rsid w:val="00564FA7"/>
    <w:rsid w:val="005661B5"/>
    <w:rsid w:val="00581762"/>
    <w:rsid w:val="00586D6F"/>
    <w:rsid w:val="005902DC"/>
    <w:rsid w:val="00594027"/>
    <w:rsid w:val="00595202"/>
    <w:rsid w:val="005A125A"/>
    <w:rsid w:val="005D1847"/>
    <w:rsid w:val="005E1664"/>
    <w:rsid w:val="005E3679"/>
    <w:rsid w:val="005E51BC"/>
    <w:rsid w:val="005F3A63"/>
    <w:rsid w:val="005F5071"/>
    <w:rsid w:val="00601AB1"/>
    <w:rsid w:val="00611798"/>
    <w:rsid w:val="00612A87"/>
    <w:rsid w:val="00615193"/>
    <w:rsid w:val="006216B2"/>
    <w:rsid w:val="00621C86"/>
    <w:rsid w:val="0063737E"/>
    <w:rsid w:val="00641231"/>
    <w:rsid w:val="00646B3F"/>
    <w:rsid w:val="00650974"/>
    <w:rsid w:val="00657ED1"/>
    <w:rsid w:val="00667F88"/>
    <w:rsid w:val="00674A76"/>
    <w:rsid w:val="006775E9"/>
    <w:rsid w:val="00687069"/>
    <w:rsid w:val="00687872"/>
    <w:rsid w:val="00692535"/>
    <w:rsid w:val="006B56DC"/>
    <w:rsid w:val="006C1E16"/>
    <w:rsid w:val="006D1DEA"/>
    <w:rsid w:val="006D6565"/>
    <w:rsid w:val="006D6C19"/>
    <w:rsid w:val="006E0498"/>
    <w:rsid w:val="006E5814"/>
    <w:rsid w:val="006E71E9"/>
    <w:rsid w:val="006F0ACD"/>
    <w:rsid w:val="006F3895"/>
    <w:rsid w:val="00707657"/>
    <w:rsid w:val="00714394"/>
    <w:rsid w:val="00715016"/>
    <w:rsid w:val="00716E5B"/>
    <w:rsid w:val="00720252"/>
    <w:rsid w:val="0072141F"/>
    <w:rsid w:val="00732A56"/>
    <w:rsid w:val="00733208"/>
    <w:rsid w:val="00765A3F"/>
    <w:rsid w:val="00765BE7"/>
    <w:rsid w:val="00767203"/>
    <w:rsid w:val="00767A52"/>
    <w:rsid w:val="00774FDC"/>
    <w:rsid w:val="00777F11"/>
    <w:rsid w:val="00783500"/>
    <w:rsid w:val="007973F1"/>
    <w:rsid w:val="0079780D"/>
    <w:rsid w:val="007B3968"/>
    <w:rsid w:val="007B5EC6"/>
    <w:rsid w:val="007D0E12"/>
    <w:rsid w:val="007E0D59"/>
    <w:rsid w:val="007E4C49"/>
    <w:rsid w:val="007F083D"/>
    <w:rsid w:val="007F21BE"/>
    <w:rsid w:val="007F5B09"/>
    <w:rsid w:val="00804096"/>
    <w:rsid w:val="00811319"/>
    <w:rsid w:val="0081569D"/>
    <w:rsid w:val="008169E5"/>
    <w:rsid w:val="00822418"/>
    <w:rsid w:val="00826A27"/>
    <w:rsid w:val="008358F0"/>
    <w:rsid w:val="00850851"/>
    <w:rsid w:val="008512A0"/>
    <w:rsid w:val="00862EA6"/>
    <w:rsid w:val="00870346"/>
    <w:rsid w:val="00872B0D"/>
    <w:rsid w:val="00876EAA"/>
    <w:rsid w:val="008801FC"/>
    <w:rsid w:val="0088633F"/>
    <w:rsid w:val="00895598"/>
    <w:rsid w:val="008C42F7"/>
    <w:rsid w:val="008C57AF"/>
    <w:rsid w:val="008C60FC"/>
    <w:rsid w:val="008D107C"/>
    <w:rsid w:val="008D2112"/>
    <w:rsid w:val="008D298D"/>
    <w:rsid w:val="008E2206"/>
    <w:rsid w:val="008E28B7"/>
    <w:rsid w:val="008F02D9"/>
    <w:rsid w:val="008F123A"/>
    <w:rsid w:val="0090251A"/>
    <w:rsid w:val="00905943"/>
    <w:rsid w:val="00915F53"/>
    <w:rsid w:val="00916438"/>
    <w:rsid w:val="00921887"/>
    <w:rsid w:val="00925A03"/>
    <w:rsid w:val="0093115B"/>
    <w:rsid w:val="009319BA"/>
    <w:rsid w:val="00934631"/>
    <w:rsid w:val="00936529"/>
    <w:rsid w:val="009369F0"/>
    <w:rsid w:val="00937408"/>
    <w:rsid w:val="009404C3"/>
    <w:rsid w:val="009454F7"/>
    <w:rsid w:val="00946C06"/>
    <w:rsid w:val="00950598"/>
    <w:rsid w:val="00954581"/>
    <w:rsid w:val="009619A5"/>
    <w:rsid w:val="009633B6"/>
    <w:rsid w:val="00966825"/>
    <w:rsid w:val="009725B2"/>
    <w:rsid w:val="009739FD"/>
    <w:rsid w:val="0098729C"/>
    <w:rsid w:val="00992940"/>
    <w:rsid w:val="00993B80"/>
    <w:rsid w:val="009970EF"/>
    <w:rsid w:val="009A348B"/>
    <w:rsid w:val="009A7577"/>
    <w:rsid w:val="009C01CA"/>
    <w:rsid w:val="009C3410"/>
    <w:rsid w:val="009D3BE3"/>
    <w:rsid w:val="009E47C1"/>
    <w:rsid w:val="009F1E47"/>
    <w:rsid w:val="00A106FC"/>
    <w:rsid w:val="00A1715D"/>
    <w:rsid w:val="00A31044"/>
    <w:rsid w:val="00A406AE"/>
    <w:rsid w:val="00A419EE"/>
    <w:rsid w:val="00A473CB"/>
    <w:rsid w:val="00A53C5A"/>
    <w:rsid w:val="00A55777"/>
    <w:rsid w:val="00A5631D"/>
    <w:rsid w:val="00A57AAB"/>
    <w:rsid w:val="00A649BF"/>
    <w:rsid w:val="00A65AB8"/>
    <w:rsid w:val="00A6708F"/>
    <w:rsid w:val="00A67837"/>
    <w:rsid w:val="00A73565"/>
    <w:rsid w:val="00A7424C"/>
    <w:rsid w:val="00A86D85"/>
    <w:rsid w:val="00A87B80"/>
    <w:rsid w:val="00A9725F"/>
    <w:rsid w:val="00AA22DE"/>
    <w:rsid w:val="00AB18F0"/>
    <w:rsid w:val="00AB7B20"/>
    <w:rsid w:val="00AC678C"/>
    <w:rsid w:val="00AD0888"/>
    <w:rsid w:val="00AD0F67"/>
    <w:rsid w:val="00AD120B"/>
    <w:rsid w:val="00AD23AF"/>
    <w:rsid w:val="00AE23F9"/>
    <w:rsid w:val="00AE4E8E"/>
    <w:rsid w:val="00AF0101"/>
    <w:rsid w:val="00AF6BF0"/>
    <w:rsid w:val="00B0147A"/>
    <w:rsid w:val="00B03355"/>
    <w:rsid w:val="00B17A2D"/>
    <w:rsid w:val="00B21BE4"/>
    <w:rsid w:val="00B34F46"/>
    <w:rsid w:val="00B35132"/>
    <w:rsid w:val="00B35832"/>
    <w:rsid w:val="00B443C9"/>
    <w:rsid w:val="00B55F9E"/>
    <w:rsid w:val="00B562DE"/>
    <w:rsid w:val="00B56738"/>
    <w:rsid w:val="00B57F13"/>
    <w:rsid w:val="00B6052F"/>
    <w:rsid w:val="00B60B28"/>
    <w:rsid w:val="00B766A4"/>
    <w:rsid w:val="00B82DF1"/>
    <w:rsid w:val="00B8353A"/>
    <w:rsid w:val="00B84260"/>
    <w:rsid w:val="00B851CB"/>
    <w:rsid w:val="00B85C6E"/>
    <w:rsid w:val="00B924BA"/>
    <w:rsid w:val="00B93F26"/>
    <w:rsid w:val="00B95207"/>
    <w:rsid w:val="00BA506A"/>
    <w:rsid w:val="00BA6759"/>
    <w:rsid w:val="00BB2A2D"/>
    <w:rsid w:val="00BB37A9"/>
    <w:rsid w:val="00BC1C7E"/>
    <w:rsid w:val="00BC43B3"/>
    <w:rsid w:val="00BC5C05"/>
    <w:rsid w:val="00BC72C0"/>
    <w:rsid w:val="00BE4B46"/>
    <w:rsid w:val="00BE7E24"/>
    <w:rsid w:val="00BF6456"/>
    <w:rsid w:val="00C0239C"/>
    <w:rsid w:val="00C06A2D"/>
    <w:rsid w:val="00C260E2"/>
    <w:rsid w:val="00C26732"/>
    <w:rsid w:val="00C3145A"/>
    <w:rsid w:val="00C3591B"/>
    <w:rsid w:val="00C42B70"/>
    <w:rsid w:val="00C42E4E"/>
    <w:rsid w:val="00C649CD"/>
    <w:rsid w:val="00C76751"/>
    <w:rsid w:val="00C8766D"/>
    <w:rsid w:val="00C87BA6"/>
    <w:rsid w:val="00C906DD"/>
    <w:rsid w:val="00C95ED0"/>
    <w:rsid w:val="00C96009"/>
    <w:rsid w:val="00C9731F"/>
    <w:rsid w:val="00CA2073"/>
    <w:rsid w:val="00CA30CE"/>
    <w:rsid w:val="00CA4F0D"/>
    <w:rsid w:val="00CA7A83"/>
    <w:rsid w:val="00CB3F15"/>
    <w:rsid w:val="00CC607C"/>
    <w:rsid w:val="00CD0C91"/>
    <w:rsid w:val="00CD2DC7"/>
    <w:rsid w:val="00CD6529"/>
    <w:rsid w:val="00CD6BFF"/>
    <w:rsid w:val="00CE3DD5"/>
    <w:rsid w:val="00CF61F7"/>
    <w:rsid w:val="00D00E42"/>
    <w:rsid w:val="00D013A3"/>
    <w:rsid w:val="00D110C5"/>
    <w:rsid w:val="00D114B7"/>
    <w:rsid w:val="00D16BF9"/>
    <w:rsid w:val="00D2112A"/>
    <w:rsid w:val="00D220C1"/>
    <w:rsid w:val="00D36978"/>
    <w:rsid w:val="00D369F1"/>
    <w:rsid w:val="00D37BEC"/>
    <w:rsid w:val="00D51927"/>
    <w:rsid w:val="00D532E8"/>
    <w:rsid w:val="00D54093"/>
    <w:rsid w:val="00D57091"/>
    <w:rsid w:val="00D638B7"/>
    <w:rsid w:val="00D72D01"/>
    <w:rsid w:val="00D8161A"/>
    <w:rsid w:val="00D92A41"/>
    <w:rsid w:val="00D952D3"/>
    <w:rsid w:val="00D958B4"/>
    <w:rsid w:val="00DA28CD"/>
    <w:rsid w:val="00DA31E2"/>
    <w:rsid w:val="00DA7CC6"/>
    <w:rsid w:val="00DB1103"/>
    <w:rsid w:val="00DB180C"/>
    <w:rsid w:val="00DB501A"/>
    <w:rsid w:val="00DB7731"/>
    <w:rsid w:val="00DC4977"/>
    <w:rsid w:val="00DC5C42"/>
    <w:rsid w:val="00DC72DF"/>
    <w:rsid w:val="00DD23C0"/>
    <w:rsid w:val="00DD6666"/>
    <w:rsid w:val="00DE06C5"/>
    <w:rsid w:val="00E001FD"/>
    <w:rsid w:val="00E104EC"/>
    <w:rsid w:val="00E12152"/>
    <w:rsid w:val="00E16601"/>
    <w:rsid w:val="00E238D7"/>
    <w:rsid w:val="00E24166"/>
    <w:rsid w:val="00E414A5"/>
    <w:rsid w:val="00E45143"/>
    <w:rsid w:val="00E46B72"/>
    <w:rsid w:val="00E63CDD"/>
    <w:rsid w:val="00E704C0"/>
    <w:rsid w:val="00E777AB"/>
    <w:rsid w:val="00E868B0"/>
    <w:rsid w:val="00E8733B"/>
    <w:rsid w:val="00EA0CA8"/>
    <w:rsid w:val="00EB4647"/>
    <w:rsid w:val="00EB71D4"/>
    <w:rsid w:val="00EC1526"/>
    <w:rsid w:val="00EC2E61"/>
    <w:rsid w:val="00EC57A6"/>
    <w:rsid w:val="00EC6B50"/>
    <w:rsid w:val="00ED299D"/>
    <w:rsid w:val="00ED3371"/>
    <w:rsid w:val="00ED401E"/>
    <w:rsid w:val="00ED487D"/>
    <w:rsid w:val="00EE163F"/>
    <w:rsid w:val="00EE5F3D"/>
    <w:rsid w:val="00F000D0"/>
    <w:rsid w:val="00F12191"/>
    <w:rsid w:val="00F15FDE"/>
    <w:rsid w:val="00F42221"/>
    <w:rsid w:val="00F47143"/>
    <w:rsid w:val="00F50B58"/>
    <w:rsid w:val="00F62C93"/>
    <w:rsid w:val="00F66CF2"/>
    <w:rsid w:val="00F7026B"/>
    <w:rsid w:val="00F7244A"/>
    <w:rsid w:val="00F72C90"/>
    <w:rsid w:val="00F73015"/>
    <w:rsid w:val="00F7647E"/>
    <w:rsid w:val="00F7727E"/>
    <w:rsid w:val="00F83A35"/>
    <w:rsid w:val="00F84A1E"/>
    <w:rsid w:val="00F9073A"/>
    <w:rsid w:val="00F907DA"/>
    <w:rsid w:val="00FA0D95"/>
    <w:rsid w:val="00FA78F6"/>
    <w:rsid w:val="00FB4181"/>
    <w:rsid w:val="00FB54E0"/>
    <w:rsid w:val="00FC31D5"/>
    <w:rsid w:val="00FC501D"/>
    <w:rsid w:val="00FC508A"/>
    <w:rsid w:val="00FC71AA"/>
    <w:rsid w:val="00FE3AB6"/>
    <w:rsid w:val="00FE5861"/>
    <w:rsid w:val="00FE5A73"/>
    <w:rsid w:val="00FE73DF"/>
    <w:rsid w:val="00FF0AC1"/>
    <w:rsid w:val="00FF133C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78D42"/>
  <w15:chartTrackingRefBased/>
  <w15:docId w15:val="{8DA2C881-17E1-415F-A54E-898A282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4"/>
  </w:style>
  <w:style w:type="paragraph" w:styleId="Heading1">
    <w:name w:val="heading 1"/>
    <w:basedOn w:val="Normal"/>
    <w:next w:val="Normal"/>
    <w:link w:val="Heading1Char"/>
    <w:uiPriority w:val="9"/>
    <w:qFormat/>
    <w:rsid w:val="0014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D638B7"/>
  </w:style>
  <w:style w:type="paragraph" w:styleId="ListParagraph">
    <w:name w:val="List Paragraph"/>
    <w:basedOn w:val="Normal"/>
    <w:uiPriority w:val="34"/>
    <w:qFormat/>
    <w:rsid w:val="00A53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4B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501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FC501D"/>
    <w:rPr>
      <w:i/>
      <w:iCs/>
    </w:rPr>
  </w:style>
  <w:style w:type="table" w:styleId="TableGrid">
    <w:name w:val="Table Grid"/>
    <w:basedOn w:val="TableNormal"/>
    <w:uiPriority w:val="39"/>
    <w:rsid w:val="001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0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C5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42"/>
  </w:style>
  <w:style w:type="paragraph" w:styleId="Footer">
    <w:name w:val="footer"/>
    <w:basedOn w:val="Normal"/>
    <w:link w:val="FooterChar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42"/>
  </w:style>
  <w:style w:type="character" w:customStyle="1" w:styleId="Heading4Char">
    <w:name w:val="Heading 4 Char"/>
    <w:basedOn w:val="DefaultParagraphFont"/>
    <w:link w:val="Heading4"/>
    <w:uiPriority w:val="9"/>
    <w:rsid w:val="00E777A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2B19-24BD-49DC-BFCD-E3614EF7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930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Priit Tamm ETAG</cp:lastModifiedBy>
  <cp:revision>8</cp:revision>
  <cp:lastPrinted>2020-02-10T13:13:00Z</cp:lastPrinted>
  <dcterms:created xsi:type="dcterms:W3CDTF">2020-11-20T10:14:00Z</dcterms:created>
  <dcterms:modified xsi:type="dcterms:W3CDTF">2020-12-02T11:59:00Z</dcterms:modified>
</cp:coreProperties>
</file>