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3ED" w:rsidRDefault="00B450D9" w:rsidP="00021391">
      <w:pPr>
        <w:jc w:val="center"/>
        <w:rPr>
          <w:b/>
          <w:bCs/>
          <w:sz w:val="24"/>
          <w:szCs w:val="24"/>
          <w:lang w:val="en-US"/>
        </w:rPr>
      </w:pPr>
      <w:bookmarkStart w:id="0" w:name="_GoBack"/>
      <w:bookmarkEnd w:id="0"/>
      <w:r w:rsidRPr="00021391">
        <w:rPr>
          <w:b/>
          <w:bCs/>
          <w:sz w:val="24"/>
          <w:szCs w:val="24"/>
          <w:lang w:val="en-US"/>
        </w:rPr>
        <w:t xml:space="preserve">The French-Estonian cooperation </w:t>
      </w:r>
      <w:proofErr w:type="spellStart"/>
      <w:r w:rsidRPr="00021391">
        <w:rPr>
          <w:b/>
          <w:bCs/>
          <w:sz w:val="24"/>
          <w:szCs w:val="24"/>
          <w:lang w:val="en-US"/>
        </w:rPr>
        <w:t>programme</w:t>
      </w:r>
      <w:proofErr w:type="spellEnd"/>
      <w:r w:rsidRPr="00021391">
        <w:rPr>
          <w:b/>
          <w:bCs/>
          <w:sz w:val="24"/>
          <w:szCs w:val="24"/>
          <w:lang w:val="en-US"/>
        </w:rPr>
        <w:t xml:space="preserve"> PARROT</w:t>
      </w:r>
    </w:p>
    <w:p w:rsidR="001C6370" w:rsidRPr="00021391" w:rsidRDefault="001C6370" w:rsidP="00021391">
      <w:pPr>
        <w:jc w:val="center"/>
        <w:rPr>
          <w:b/>
          <w:bCs/>
          <w:sz w:val="24"/>
          <w:szCs w:val="24"/>
          <w:lang w:val="en-US"/>
        </w:rPr>
      </w:pPr>
    </w:p>
    <w:p w:rsidR="005323ED" w:rsidRDefault="005323ED" w:rsidP="00021391">
      <w:pPr>
        <w:jc w:val="center"/>
        <w:rPr>
          <w:b/>
          <w:iCs/>
          <w:sz w:val="24"/>
          <w:szCs w:val="24"/>
          <w:lang w:val="en-US"/>
        </w:rPr>
      </w:pPr>
      <w:r w:rsidRPr="00021391">
        <w:rPr>
          <w:b/>
          <w:iCs/>
          <w:sz w:val="24"/>
          <w:szCs w:val="24"/>
          <w:lang w:val="en-US"/>
        </w:rPr>
        <w:t xml:space="preserve">Call for </w:t>
      </w:r>
      <w:r w:rsidR="00021391" w:rsidRPr="00021391">
        <w:rPr>
          <w:b/>
          <w:iCs/>
          <w:sz w:val="24"/>
          <w:szCs w:val="24"/>
          <w:lang w:val="en-US"/>
        </w:rPr>
        <w:t>travel grant applications 2021-2022</w:t>
      </w:r>
    </w:p>
    <w:p w:rsidR="00021391" w:rsidRPr="00021391" w:rsidRDefault="00021391" w:rsidP="00021391">
      <w:pPr>
        <w:jc w:val="center"/>
        <w:rPr>
          <w:b/>
          <w:iCs/>
          <w:sz w:val="24"/>
          <w:szCs w:val="24"/>
          <w:lang w:val="en-US"/>
        </w:rPr>
      </w:pPr>
    </w:p>
    <w:p w:rsidR="00B92C23" w:rsidRDefault="00B92C23" w:rsidP="005323ED">
      <w:pPr>
        <w:rPr>
          <w:i/>
          <w:iCs/>
          <w:lang w:val="en-US"/>
        </w:rPr>
      </w:pPr>
    </w:p>
    <w:p w:rsidR="00B92C23" w:rsidRPr="00021391" w:rsidRDefault="00B92C23" w:rsidP="005323ED">
      <w:pPr>
        <w:rPr>
          <w:rFonts w:cstheme="minorHAnsi"/>
          <w:b/>
          <w:iCs/>
          <w:lang w:val="en-US"/>
        </w:rPr>
      </w:pPr>
      <w:r w:rsidRPr="00021391">
        <w:rPr>
          <w:rFonts w:cstheme="minorHAnsi"/>
          <w:b/>
          <w:iCs/>
          <w:lang w:val="en-US"/>
        </w:rPr>
        <w:t xml:space="preserve">The objectives of the </w:t>
      </w:r>
      <w:proofErr w:type="spellStart"/>
      <w:r w:rsidRPr="00021391">
        <w:rPr>
          <w:rFonts w:cstheme="minorHAnsi"/>
          <w:b/>
          <w:iCs/>
          <w:lang w:val="en-US"/>
        </w:rPr>
        <w:t>programme</w:t>
      </w:r>
      <w:proofErr w:type="spellEnd"/>
    </w:p>
    <w:p w:rsidR="00B92C23" w:rsidRPr="00021391" w:rsidRDefault="00B92C23" w:rsidP="00B92C23">
      <w:pPr>
        <w:pStyle w:val="Normaallaadveeb"/>
        <w:shd w:val="clear" w:color="auto" w:fill="FFFFFF"/>
        <w:spacing w:before="0" w:beforeAutospacing="0" w:after="300" w:afterAutospacing="0" w:line="360" w:lineRule="atLeast"/>
        <w:jc w:val="both"/>
        <w:rPr>
          <w:rFonts w:asciiTheme="minorHAnsi" w:hAnsiTheme="minorHAnsi" w:cstheme="minorHAnsi"/>
          <w:color w:val="000000"/>
          <w:sz w:val="22"/>
          <w:szCs w:val="22"/>
        </w:rPr>
      </w:pPr>
      <w:proofErr w:type="spellStart"/>
      <w:r w:rsidRPr="00021391">
        <w:rPr>
          <w:rFonts w:asciiTheme="minorHAnsi" w:hAnsiTheme="minorHAnsi" w:cstheme="minorHAnsi"/>
          <w:color w:val="000000"/>
          <w:sz w:val="22"/>
          <w:szCs w:val="22"/>
        </w:rPr>
        <w:t>The</w:t>
      </w:r>
      <w:proofErr w:type="spellEnd"/>
      <w:r w:rsidRPr="00021391">
        <w:rPr>
          <w:rFonts w:asciiTheme="minorHAnsi" w:hAnsiTheme="minorHAnsi" w:cstheme="minorHAnsi"/>
          <w:color w:val="000000"/>
          <w:sz w:val="22"/>
          <w:szCs w:val="22"/>
        </w:rPr>
        <w:t xml:space="preserve"> aim of </w:t>
      </w:r>
      <w:proofErr w:type="spellStart"/>
      <w:r w:rsidRPr="00021391">
        <w:rPr>
          <w:rFonts w:asciiTheme="minorHAnsi" w:hAnsiTheme="minorHAnsi" w:cstheme="minorHAnsi"/>
          <w:color w:val="000000"/>
          <w:sz w:val="22"/>
          <w:szCs w:val="22"/>
        </w:rPr>
        <w:t>the</w:t>
      </w:r>
      <w:proofErr w:type="spellEnd"/>
      <w:r w:rsidRPr="00021391">
        <w:rPr>
          <w:rFonts w:asciiTheme="minorHAnsi" w:hAnsiTheme="minorHAnsi" w:cstheme="minorHAnsi"/>
          <w:color w:val="000000"/>
          <w:sz w:val="22"/>
          <w:szCs w:val="22"/>
        </w:rPr>
        <w:t xml:space="preserve"> </w:t>
      </w:r>
      <w:proofErr w:type="spellStart"/>
      <w:r w:rsidRPr="00021391">
        <w:rPr>
          <w:rFonts w:asciiTheme="minorHAnsi" w:hAnsiTheme="minorHAnsi" w:cstheme="minorHAnsi"/>
          <w:color w:val="000000"/>
          <w:sz w:val="22"/>
          <w:szCs w:val="22"/>
        </w:rPr>
        <w:t>program</w:t>
      </w:r>
      <w:proofErr w:type="spellEnd"/>
      <w:r w:rsidRPr="00021391">
        <w:rPr>
          <w:rFonts w:asciiTheme="minorHAnsi" w:hAnsiTheme="minorHAnsi" w:cstheme="minorHAnsi"/>
          <w:color w:val="000000"/>
          <w:sz w:val="22"/>
          <w:szCs w:val="22"/>
        </w:rPr>
        <w:t xml:space="preserve"> </w:t>
      </w:r>
      <w:proofErr w:type="spellStart"/>
      <w:r w:rsidRPr="00021391">
        <w:rPr>
          <w:rFonts w:asciiTheme="minorHAnsi" w:hAnsiTheme="minorHAnsi" w:cstheme="minorHAnsi"/>
          <w:color w:val="000000"/>
          <w:sz w:val="22"/>
          <w:szCs w:val="22"/>
        </w:rPr>
        <w:t>is</w:t>
      </w:r>
      <w:proofErr w:type="spellEnd"/>
      <w:r w:rsidRPr="00021391">
        <w:rPr>
          <w:rFonts w:asciiTheme="minorHAnsi" w:hAnsiTheme="minorHAnsi" w:cstheme="minorHAnsi"/>
          <w:color w:val="000000"/>
          <w:sz w:val="22"/>
          <w:szCs w:val="22"/>
        </w:rPr>
        <w:t xml:space="preserve"> </w:t>
      </w:r>
      <w:proofErr w:type="spellStart"/>
      <w:r w:rsidRPr="00021391">
        <w:rPr>
          <w:rFonts w:asciiTheme="minorHAnsi" w:hAnsiTheme="minorHAnsi" w:cstheme="minorHAnsi"/>
          <w:color w:val="000000"/>
          <w:sz w:val="22"/>
          <w:szCs w:val="22"/>
        </w:rPr>
        <w:t>to</w:t>
      </w:r>
      <w:proofErr w:type="spellEnd"/>
      <w:r w:rsidRPr="00021391">
        <w:rPr>
          <w:rFonts w:asciiTheme="minorHAnsi" w:hAnsiTheme="minorHAnsi" w:cstheme="minorHAnsi"/>
          <w:color w:val="000000"/>
          <w:sz w:val="22"/>
          <w:szCs w:val="22"/>
        </w:rPr>
        <w:t xml:space="preserve"> </w:t>
      </w:r>
      <w:proofErr w:type="spellStart"/>
      <w:r w:rsidRPr="00021391">
        <w:rPr>
          <w:rFonts w:asciiTheme="minorHAnsi" w:hAnsiTheme="minorHAnsi" w:cstheme="minorHAnsi"/>
          <w:color w:val="000000"/>
          <w:sz w:val="22"/>
          <w:szCs w:val="22"/>
        </w:rPr>
        <w:t>develop</w:t>
      </w:r>
      <w:proofErr w:type="spellEnd"/>
      <w:r w:rsidRPr="00021391">
        <w:rPr>
          <w:rFonts w:asciiTheme="minorHAnsi" w:hAnsiTheme="minorHAnsi" w:cstheme="minorHAnsi"/>
          <w:color w:val="000000"/>
          <w:sz w:val="22"/>
          <w:szCs w:val="22"/>
        </w:rPr>
        <w:t xml:space="preserve"> </w:t>
      </w:r>
      <w:proofErr w:type="spellStart"/>
      <w:r w:rsidRPr="00021391">
        <w:rPr>
          <w:rFonts w:asciiTheme="minorHAnsi" w:hAnsiTheme="minorHAnsi" w:cstheme="minorHAnsi"/>
          <w:color w:val="000000"/>
          <w:sz w:val="22"/>
          <w:szCs w:val="22"/>
        </w:rPr>
        <w:t>research</w:t>
      </w:r>
      <w:proofErr w:type="spellEnd"/>
      <w:r w:rsidRPr="00021391">
        <w:rPr>
          <w:rFonts w:asciiTheme="minorHAnsi" w:hAnsiTheme="minorHAnsi" w:cstheme="minorHAnsi"/>
          <w:color w:val="000000"/>
          <w:sz w:val="22"/>
          <w:szCs w:val="22"/>
        </w:rPr>
        <w:t xml:space="preserve"> and </w:t>
      </w:r>
      <w:proofErr w:type="spellStart"/>
      <w:r w:rsidRPr="00021391">
        <w:rPr>
          <w:rFonts w:asciiTheme="minorHAnsi" w:hAnsiTheme="minorHAnsi" w:cstheme="minorHAnsi"/>
          <w:color w:val="000000"/>
          <w:sz w:val="22"/>
          <w:szCs w:val="22"/>
        </w:rPr>
        <w:t>technology</w:t>
      </w:r>
      <w:proofErr w:type="spellEnd"/>
      <w:r w:rsidRPr="00021391">
        <w:rPr>
          <w:rFonts w:asciiTheme="minorHAnsi" w:hAnsiTheme="minorHAnsi" w:cstheme="minorHAnsi"/>
          <w:color w:val="000000"/>
          <w:sz w:val="22"/>
          <w:szCs w:val="22"/>
        </w:rPr>
        <w:t xml:space="preserve"> </w:t>
      </w:r>
      <w:proofErr w:type="spellStart"/>
      <w:r w:rsidRPr="00021391">
        <w:rPr>
          <w:rFonts w:asciiTheme="minorHAnsi" w:hAnsiTheme="minorHAnsi" w:cstheme="minorHAnsi"/>
          <w:color w:val="000000"/>
          <w:sz w:val="22"/>
          <w:szCs w:val="22"/>
        </w:rPr>
        <w:t>cooperation</w:t>
      </w:r>
      <w:proofErr w:type="spellEnd"/>
      <w:r w:rsidRPr="00021391">
        <w:rPr>
          <w:rFonts w:asciiTheme="minorHAnsi" w:hAnsiTheme="minorHAnsi" w:cstheme="minorHAnsi"/>
          <w:color w:val="000000"/>
          <w:sz w:val="22"/>
          <w:szCs w:val="22"/>
        </w:rPr>
        <w:t xml:space="preserve"> </w:t>
      </w:r>
      <w:proofErr w:type="spellStart"/>
      <w:r w:rsidRPr="00021391">
        <w:rPr>
          <w:rFonts w:asciiTheme="minorHAnsi" w:hAnsiTheme="minorHAnsi" w:cstheme="minorHAnsi"/>
          <w:color w:val="000000"/>
          <w:sz w:val="22"/>
          <w:szCs w:val="22"/>
        </w:rPr>
        <w:t>between</w:t>
      </w:r>
      <w:proofErr w:type="spellEnd"/>
      <w:r w:rsidRPr="00021391">
        <w:rPr>
          <w:rFonts w:asciiTheme="minorHAnsi" w:hAnsiTheme="minorHAnsi" w:cstheme="minorHAnsi"/>
          <w:color w:val="000000"/>
          <w:sz w:val="22"/>
          <w:szCs w:val="22"/>
        </w:rPr>
        <w:t xml:space="preserve"> </w:t>
      </w:r>
      <w:proofErr w:type="spellStart"/>
      <w:r w:rsidRPr="00021391">
        <w:rPr>
          <w:rFonts w:asciiTheme="minorHAnsi" w:hAnsiTheme="minorHAnsi" w:cstheme="minorHAnsi"/>
          <w:color w:val="000000"/>
          <w:sz w:val="22"/>
          <w:szCs w:val="22"/>
        </w:rPr>
        <w:t>the</w:t>
      </w:r>
      <w:proofErr w:type="spellEnd"/>
      <w:r w:rsidRPr="00021391">
        <w:rPr>
          <w:rFonts w:asciiTheme="minorHAnsi" w:hAnsiTheme="minorHAnsi" w:cstheme="minorHAnsi"/>
          <w:color w:val="000000"/>
          <w:sz w:val="22"/>
          <w:szCs w:val="22"/>
        </w:rPr>
        <w:t xml:space="preserve"> </w:t>
      </w:r>
      <w:proofErr w:type="spellStart"/>
      <w:r w:rsidRPr="00021391">
        <w:rPr>
          <w:rFonts w:asciiTheme="minorHAnsi" w:hAnsiTheme="minorHAnsi" w:cstheme="minorHAnsi"/>
          <w:color w:val="000000"/>
          <w:sz w:val="22"/>
          <w:szCs w:val="22"/>
        </w:rPr>
        <w:t>two</w:t>
      </w:r>
      <w:proofErr w:type="spellEnd"/>
      <w:r w:rsidRPr="00021391">
        <w:rPr>
          <w:rFonts w:asciiTheme="minorHAnsi" w:hAnsiTheme="minorHAnsi" w:cstheme="minorHAnsi"/>
          <w:color w:val="000000"/>
          <w:sz w:val="22"/>
          <w:szCs w:val="22"/>
        </w:rPr>
        <w:t xml:space="preserve"> </w:t>
      </w:r>
      <w:proofErr w:type="spellStart"/>
      <w:r w:rsidRPr="00021391">
        <w:rPr>
          <w:rFonts w:asciiTheme="minorHAnsi" w:hAnsiTheme="minorHAnsi" w:cstheme="minorHAnsi"/>
          <w:color w:val="000000"/>
          <w:sz w:val="22"/>
          <w:szCs w:val="22"/>
        </w:rPr>
        <w:t>countries</w:t>
      </w:r>
      <w:proofErr w:type="spellEnd"/>
      <w:r w:rsidRPr="00021391">
        <w:rPr>
          <w:rFonts w:asciiTheme="minorHAnsi" w:hAnsiTheme="minorHAnsi" w:cstheme="minorHAnsi"/>
          <w:color w:val="000000"/>
          <w:sz w:val="22"/>
          <w:szCs w:val="22"/>
        </w:rPr>
        <w:t xml:space="preserve"> in all </w:t>
      </w:r>
      <w:proofErr w:type="spellStart"/>
      <w:r w:rsidRPr="00021391">
        <w:rPr>
          <w:rFonts w:asciiTheme="minorHAnsi" w:hAnsiTheme="minorHAnsi" w:cstheme="minorHAnsi"/>
          <w:color w:val="000000"/>
          <w:sz w:val="22"/>
          <w:szCs w:val="22"/>
        </w:rPr>
        <w:t>fields</w:t>
      </w:r>
      <w:proofErr w:type="spellEnd"/>
      <w:r w:rsidRPr="00021391">
        <w:rPr>
          <w:rFonts w:asciiTheme="minorHAnsi" w:hAnsiTheme="minorHAnsi" w:cstheme="minorHAnsi"/>
          <w:color w:val="000000"/>
          <w:sz w:val="22"/>
          <w:szCs w:val="22"/>
        </w:rPr>
        <w:t xml:space="preserve"> of </w:t>
      </w:r>
      <w:proofErr w:type="spellStart"/>
      <w:r w:rsidRPr="00021391">
        <w:rPr>
          <w:rFonts w:asciiTheme="minorHAnsi" w:hAnsiTheme="minorHAnsi" w:cstheme="minorHAnsi"/>
          <w:color w:val="000000"/>
          <w:sz w:val="22"/>
          <w:szCs w:val="22"/>
        </w:rPr>
        <w:t>fundamental</w:t>
      </w:r>
      <w:proofErr w:type="spellEnd"/>
      <w:r w:rsidRPr="00021391">
        <w:rPr>
          <w:rFonts w:asciiTheme="minorHAnsi" w:hAnsiTheme="minorHAnsi" w:cstheme="minorHAnsi"/>
          <w:color w:val="000000"/>
          <w:sz w:val="22"/>
          <w:szCs w:val="22"/>
        </w:rPr>
        <w:t xml:space="preserve"> and </w:t>
      </w:r>
      <w:proofErr w:type="spellStart"/>
      <w:r w:rsidRPr="00021391">
        <w:rPr>
          <w:rFonts w:asciiTheme="minorHAnsi" w:hAnsiTheme="minorHAnsi" w:cstheme="minorHAnsi"/>
          <w:color w:val="000000"/>
          <w:sz w:val="22"/>
          <w:szCs w:val="22"/>
        </w:rPr>
        <w:t>applied</w:t>
      </w:r>
      <w:proofErr w:type="spellEnd"/>
      <w:r w:rsidRPr="00021391">
        <w:rPr>
          <w:rFonts w:asciiTheme="minorHAnsi" w:hAnsiTheme="minorHAnsi" w:cstheme="minorHAnsi"/>
          <w:color w:val="000000"/>
          <w:sz w:val="22"/>
          <w:szCs w:val="22"/>
        </w:rPr>
        <w:t xml:space="preserve"> </w:t>
      </w:r>
      <w:proofErr w:type="spellStart"/>
      <w:r w:rsidRPr="00021391">
        <w:rPr>
          <w:rFonts w:asciiTheme="minorHAnsi" w:hAnsiTheme="minorHAnsi" w:cstheme="minorHAnsi"/>
          <w:color w:val="000000"/>
          <w:sz w:val="22"/>
          <w:szCs w:val="22"/>
        </w:rPr>
        <w:t>science</w:t>
      </w:r>
      <w:proofErr w:type="spellEnd"/>
      <w:r w:rsidRPr="00021391">
        <w:rPr>
          <w:rFonts w:asciiTheme="minorHAnsi" w:hAnsiTheme="minorHAnsi" w:cstheme="minorHAnsi"/>
          <w:color w:val="000000"/>
          <w:sz w:val="22"/>
          <w:szCs w:val="22"/>
        </w:rPr>
        <w:t xml:space="preserve">, </w:t>
      </w:r>
      <w:proofErr w:type="spellStart"/>
      <w:r w:rsidRPr="00021391">
        <w:rPr>
          <w:rFonts w:asciiTheme="minorHAnsi" w:hAnsiTheme="minorHAnsi" w:cstheme="minorHAnsi"/>
          <w:color w:val="000000"/>
          <w:sz w:val="22"/>
          <w:szCs w:val="22"/>
        </w:rPr>
        <w:t>including</w:t>
      </w:r>
      <w:proofErr w:type="spellEnd"/>
      <w:r w:rsidRPr="00021391">
        <w:rPr>
          <w:rFonts w:asciiTheme="minorHAnsi" w:hAnsiTheme="minorHAnsi" w:cstheme="minorHAnsi"/>
          <w:color w:val="000000"/>
          <w:sz w:val="22"/>
          <w:szCs w:val="22"/>
        </w:rPr>
        <w:t xml:space="preserve"> </w:t>
      </w:r>
      <w:proofErr w:type="spellStart"/>
      <w:r w:rsidRPr="00021391">
        <w:rPr>
          <w:rFonts w:asciiTheme="minorHAnsi" w:hAnsiTheme="minorHAnsi" w:cstheme="minorHAnsi"/>
          <w:color w:val="000000"/>
          <w:sz w:val="22"/>
          <w:szCs w:val="22"/>
        </w:rPr>
        <w:t>humanities</w:t>
      </w:r>
      <w:proofErr w:type="spellEnd"/>
      <w:r w:rsidRPr="00021391">
        <w:rPr>
          <w:rFonts w:asciiTheme="minorHAnsi" w:hAnsiTheme="minorHAnsi" w:cstheme="minorHAnsi"/>
          <w:color w:val="000000"/>
          <w:sz w:val="22"/>
          <w:szCs w:val="22"/>
        </w:rPr>
        <w:t xml:space="preserve"> and </w:t>
      </w:r>
      <w:proofErr w:type="spellStart"/>
      <w:r w:rsidRPr="00021391">
        <w:rPr>
          <w:rFonts w:asciiTheme="minorHAnsi" w:hAnsiTheme="minorHAnsi" w:cstheme="minorHAnsi"/>
          <w:color w:val="000000"/>
          <w:sz w:val="22"/>
          <w:szCs w:val="22"/>
        </w:rPr>
        <w:t>social</w:t>
      </w:r>
      <w:proofErr w:type="spellEnd"/>
      <w:r w:rsidRPr="00021391">
        <w:rPr>
          <w:rFonts w:asciiTheme="minorHAnsi" w:hAnsiTheme="minorHAnsi" w:cstheme="minorHAnsi"/>
          <w:color w:val="000000"/>
          <w:sz w:val="22"/>
          <w:szCs w:val="22"/>
        </w:rPr>
        <w:t xml:space="preserve"> </w:t>
      </w:r>
      <w:proofErr w:type="spellStart"/>
      <w:r w:rsidRPr="00021391">
        <w:rPr>
          <w:rFonts w:asciiTheme="minorHAnsi" w:hAnsiTheme="minorHAnsi" w:cstheme="minorHAnsi"/>
          <w:color w:val="000000"/>
          <w:sz w:val="22"/>
          <w:szCs w:val="22"/>
        </w:rPr>
        <w:t>sciences</w:t>
      </w:r>
      <w:proofErr w:type="spellEnd"/>
      <w:r w:rsidRPr="00021391">
        <w:rPr>
          <w:rFonts w:asciiTheme="minorHAnsi" w:hAnsiTheme="minorHAnsi" w:cstheme="minorHAnsi"/>
          <w:color w:val="000000"/>
          <w:sz w:val="22"/>
          <w:szCs w:val="22"/>
        </w:rPr>
        <w:t xml:space="preserve">. </w:t>
      </w:r>
      <w:proofErr w:type="spellStart"/>
      <w:r w:rsidRPr="00021391">
        <w:rPr>
          <w:rFonts w:asciiTheme="minorHAnsi" w:hAnsiTheme="minorHAnsi" w:cstheme="minorHAnsi"/>
          <w:color w:val="000000"/>
          <w:sz w:val="22"/>
          <w:szCs w:val="22"/>
        </w:rPr>
        <w:t>Since</w:t>
      </w:r>
      <w:proofErr w:type="spellEnd"/>
      <w:r w:rsidRPr="00021391">
        <w:rPr>
          <w:rFonts w:asciiTheme="minorHAnsi" w:hAnsiTheme="minorHAnsi" w:cstheme="minorHAnsi"/>
          <w:color w:val="000000"/>
          <w:sz w:val="22"/>
          <w:szCs w:val="22"/>
        </w:rPr>
        <w:t xml:space="preserve"> </w:t>
      </w:r>
      <w:proofErr w:type="spellStart"/>
      <w:r w:rsidRPr="00021391">
        <w:rPr>
          <w:rFonts w:asciiTheme="minorHAnsi" w:hAnsiTheme="minorHAnsi" w:cstheme="minorHAnsi"/>
          <w:color w:val="000000"/>
          <w:sz w:val="22"/>
          <w:szCs w:val="22"/>
        </w:rPr>
        <w:t>the</w:t>
      </w:r>
      <w:proofErr w:type="spellEnd"/>
      <w:r w:rsidRPr="00021391">
        <w:rPr>
          <w:rFonts w:asciiTheme="minorHAnsi" w:hAnsiTheme="minorHAnsi" w:cstheme="minorHAnsi"/>
          <w:color w:val="000000"/>
          <w:sz w:val="22"/>
          <w:szCs w:val="22"/>
        </w:rPr>
        <w:t xml:space="preserve"> </w:t>
      </w:r>
      <w:proofErr w:type="spellStart"/>
      <w:r w:rsidRPr="00021391">
        <w:rPr>
          <w:rFonts w:asciiTheme="minorHAnsi" w:hAnsiTheme="minorHAnsi" w:cstheme="minorHAnsi"/>
          <w:color w:val="000000"/>
          <w:sz w:val="22"/>
          <w:szCs w:val="22"/>
        </w:rPr>
        <w:t>first</w:t>
      </w:r>
      <w:proofErr w:type="spellEnd"/>
      <w:r w:rsidRPr="00021391">
        <w:rPr>
          <w:rFonts w:asciiTheme="minorHAnsi" w:hAnsiTheme="minorHAnsi" w:cstheme="minorHAnsi"/>
          <w:color w:val="000000"/>
          <w:sz w:val="22"/>
          <w:szCs w:val="22"/>
        </w:rPr>
        <w:t xml:space="preserve"> </w:t>
      </w:r>
      <w:proofErr w:type="spellStart"/>
      <w:r w:rsidRPr="00021391">
        <w:rPr>
          <w:rFonts w:asciiTheme="minorHAnsi" w:hAnsiTheme="minorHAnsi" w:cstheme="minorHAnsi"/>
          <w:color w:val="000000"/>
          <w:sz w:val="22"/>
          <w:szCs w:val="22"/>
        </w:rPr>
        <w:t>competition</w:t>
      </w:r>
      <w:proofErr w:type="spellEnd"/>
      <w:r w:rsidRPr="00021391">
        <w:rPr>
          <w:rFonts w:asciiTheme="minorHAnsi" w:hAnsiTheme="minorHAnsi" w:cstheme="minorHAnsi"/>
          <w:color w:val="000000"/>
          <w:sz w:val="22"/>
          <w:szCs w:val="22"/>
        </w:rPr>
        <w:t xml:space="preserve">, </w:t>
      </w:r>
      <w:proofErr w:type="spellStart"/>
      <w:r w:rsidRPr="00021391">
        <w:rPr>
          <w:rFonts w:asciiTheme="minorHAnsi" w:hAnsiTheme="minorHAnsi" w:cstheme="minorHAnsi"/>
          <w:color w:val="000000"/>
          <w:sz w:val="22"/>
          <w:szCs w:val="22"/>
        </w:rPr>
        <w:t>the</w:t>
      </w:r>
      <w:proofErr w:type="spellEnd"/>
      <w:r w:rsidRPr="00021391">
        <w:rPr>
          <w:rFonts w:asciiTheme="minorHAnsi" w:hAnsiTheme="minorHAnsi" w:cstheme="minorHAnsi"/>
          <w:color w:val="000000"/>
          <w:sz w:val="22"/>
          <w:szCs w:val="22"/>
        </w:rPr>
        <w:t xml:space="preserve"> </w:t>
      </w:r>
      <w:proofErr w:type="spellStart"/>
      <w:r w:rsidRPr="00021391">
        <w:rPr>
          <w:rFonts w:asciiTheme="minorHAnsi" w:hAnsiTheme="minorHAnsi" w:cstheme="minorHAnsi"/>
          <w:color w:val="000000"/>
          <w:sz w:val="22"/>
          <w:szCs w:val="22"/>
        </w:rPr>
        <w:t>inclusion</w:t>
      </w:r>
      <w:proofErr w:type="spellEnd"/>
      <w:r w:rsidRPr="00021391">
        <w:rPr>
          <w:rFonts w:asciiTheme="minorHAnsi" w:hAnsiTheme="minorHAnsi" w:cstheme="minorHAnsi"/>
          <w:color w:val="000000"/>
          <w:sz w:val="22"/>
          <w:szCs w:val="22"/>
        </w:rPr>
        <w:t xml:space="preserve"> of PhD </w:t>
      </w:r>
      <w:proofErr w:type="spellStart"/>
      <w:r w:rsidRPr="00021391">
        <w:rPr>
          <w:rFonts w:asciiTheme="minorHAnsi" w:hAnsiTheme="minorHAnsi" w:cstheme="minorHAnsi"/>
          <w:color w:val="000000"/>
          <w:sz w:val="22"/>
          <w:szCs w:val="22"/>
        </w:rPr>
        <w:t>students</w:t>
      </w:r>
      <w:proofErr w:type="spellEnd"/>
      <w:r w:rsidRPr="00021391">
        <w:rPr>
          <w:rFonts w:asciiTheme="minorHAnsi" w:hAnsiTheme="minorHAnsi" w:cstheme="minorHAnsi"/>
          <w:color w:val="000000"/>
          <w:sz w:val="22"/>
          <w:szCs w:val="22"/>
        </w:rPr>
        <w:t xml:space="preserve"> and </w:t>
      </w:r>
      <w:proofErr w:type="spellStart"/>
      <w:r w:rsidRPr="00021391">
        <w:rPr>
          <w:rFonts w:asciiTheme="minorHAnsi" w:hAnsiTheme="minorHAnsi" w:cstheme="minorHAnsi"/>
          <w:color w:val="000000"/>
          <w:sz w:val="22"/>
          <w:szCs w:val="22"/>
        </w:rPr>
        <w:t>young</w:t>
      </w:r>
      <w:proofErr w:type="spellEnd"/>
      <w:r w:rsidRPr="00021391">
        <w:rPr>
          <w:rFonts w:asciiTheme="minorHAnsi" w:hAnsiTheme="minorHAnsi" w:cstheme="minorHAnsi"/>
          <w:color w:val="000000"/>
          <w:sz w:val="22"/>
          <w:szCs w:val="22"/>
        </w:rPr>
        <w:t xml:space="preserve"> </w:t>
      </w:r>
      <w:proofErr w:type="spellStart"/>
      <w:r w:rsidRPr="00021391">
        <w:rPr>
          <w:rFonts w:asciiTheme="minorHAnsi" w:hAnsiTheme="minorHAnsi" w:cstheme="minorHAnsi"/>
          <w:color w:val="000000"/>
          <w:sz w:val="22"/>
          <w:szCs w:val="22"/>
        </w:rPr>
        <w:t>researchers</w:t>
      </w:r>
      <w:proofErr w:type="spellEnd"/>
      <w:r w:rsidRPr="00021391">
        <w:rPr>
          <w:rFonts w:asciiTheme="minorHAnsi" w:hAnsiTheme="minorHAnsi" w:cstheme="minorHAnsi"/>
          <w:color w:val="000000"/>
          <w:sz w:val="22"/>
          <w:szCs w:val="22"/>
        </w:rPr>
        <w:t xml:space="preserve"> in </w:t>
      </w:r>
      <w:proofErr w:type="spellStart"/>
      <w:r w:rsidRPr="00021391">
        <w:rPr>
          <w:rFonts w:asciiTheme="minorHAnsi" w:hAnsiTheme="minorHAnsi" w:cstheme="minorHAnsi"/>
          <w:color w:val="000000"/>
          <w:sz w:val="22"/>
          <w:szCs w:val="22"/>
        </w:rPr>
        <w:t>projects</w:t>
      </w:r>
      <w:proofErr w:type="spellEnd"/>
      <w:r w:rsidRPr="00021391">
        <w:rPr>
          <w:rFonts w:asciiTheme="minorHAnsi" w:hAnsiTheme="minorHAnsi" w:cstheme="minorHAnsi"/>
          <w:color w:val="000000"/>
          <w:sz w:val="22"/>
          <w:szCs w:val="22"/>
        </w:rPr>
        <w:t xml:space="preserve"> </w:t>
      </w:r>
      <w:proofErr w:type="spellStart"/>
      <w:r w:rsidRPr="00021391">
        <w:rPr>
          <w:rFonts w:asciiTheme="minorHAnsi" w:hAnsiTheme="minorHAnsi" w:cstheme="minorHAnsi"/>
          <w:color w:val="000000"/>
          <w:sz w:val="22"/>
          <w:szCs w:val="22"/>
        </w:rPr>
        <w:t>is</w:t>
      </w:r>
      <w:proofErr w:type="spellEnd"/>
      <w:r w:rsidRPr="00021391">
        <w:rPr>
          <w:rFonts w:asciiTheme="minorHAnsi" w:hAnsiTheme="minorHAnsi" w:cstheme="minorHAnsi"/>
          <w:color w:val="000000"/>
          <w:sz w:val="22"/>
          <w:szCs w:val="22"/>
        </w:rPr>
        <w:t xml:space="preserve"> a </w:t>
      </w:r>
      <w:proofErr w:type="spellStart"/>
      <w:r w:rsidRPr="00021391">
        <w:rPr>
          <w:rFonts w:asciiTheme="minorHAnsi" w:hAnsiTheme="minorHAnsi" w:cstheme="minorHAnsi"/>
          <w:color w:val="000000"/>
          <w:sz w:val="22"/>
          <w:szCs w:val="22"/>
        </w:rPr>
        <w:t>priority</w:t>
      </w:r>
      <w:proofErr w:type="spellEnd"/>
      <w:r w:rsidRPr="00021391">
        <w:rPr>
          <w:rFonts w:asciiTheme="minorHAnsi" w:hAnsiTheme="minorHAnsi" w:cstheme="minorHAnsi"/>
          <w:color w:val="000000"/>
          <w:sz w:val="22"/>
          <w:szCs w:val="22"/>
        </w:rPr>
        <w:t xml:space="preserve"> </w:t>
      </w:r>
      <w:proofErr w:type="spellStart"/>
      <w:r w:rsidRPr="00021391">
        <w:rPr>
          <w:rFonts w:asciiTheme="minorHAnsi" w:hAnsiTheme="minorHAnsi" w:cstheme="minorHAnsi"/>
          <w:color w:val="000000"/>
          <w:sz w:val="22"/>
          <w:szCs w:val="22"/>
        </w:rPr>
        <w:t>for</w:t>
      </w:r>
      <w:proofErr w:type="spellEnd"/>
      <w:r w:rsidRPr="00021391">
        <w:rPr>
          <w:rFonts w:asciiTheme="minorHAnsi" w:hAnsiTheme="minorHAnsi" w:cstheme="minorHAnsi"/>
          <w:color w:val="000000"/>
          <w:sz w:val="22"/>
          <w:szCs w:val="22"/>
        </w:rPr>
        <w:t xml:space="preserve"> </w:t>
      </w:r>
      <w:proofErr w:type="spellStart"/>
      <w:r w:rsidRPr="00021391">
        <w:rPr>
          <w:rFonts w:asciiTheme="minorHAnsi" w:hAnsiTheme="minorHAnsi" w:cstheme="minorHAnsi"/>
          <w:color w:val="000000"/>
          <w:sz w:val="22"/>
          <w:szCs w:val="22"/>
        </w:rPr>
        <w:t>the</w:t>
      </w:r>
      <w:proofErr w:type="spellEnd"/>
      <w:r w:rsidRPr="00021391">
        <w:rPr>
          <w:rFonts w:asciiTheme="minorHAnsi" w:hAnsiTheme="minorHAnsi" w:cstheme="minorHAnsi"/>
          <w:color w:val="000000"/>
          <w:sz w:val="22"/>
          <w:szCs w:val="22"/>
        </w:rPr>
        <w:t xml:space="preserve"> </w:t>
      </w:r>
      <w:proofErr w:type="spellStart"/>
      <w:r w:rsidRPr="00021391">
        <w:rPr>
          <w:rFonts w:asciiTheme="minorHAnsi" w:hAnsiTheme="minorHAnsi" w:cstheme="minorHAnsi"/>
          <w:color w:val="000000"/>
          <w:sz w:val="22"/>
          <w:szCs w:val="22"/>
        </w:rPr>
        <w:t>program</w:t>
      </w:r>
      <w:proofErr w:type="spellEnd"/>
      <w:r w:rsidRPr="00021391">
        <w:rPr>
          <w:rFonts w:asciiTheme="minorHAnsi" w:hAnsiTheme="minorHAnsi" w:cstheme="minorHAnsi"/>
          <w:color w:val="000000"/>
          <w:sz w:val="22"/>
          <w:szCs w:val="22"/>
        </w:rPr>
        <w:t xml:space="preserve">. </w:t>
      </w:r>
      <w:r w:rsidRPr="00021391">
        <w:rPr>
          <w:rFonts w:asciiTheme="minorHAnsi" w:hAnsiTheme="minorHAnsi" w:cstheme="minorHAnsi"/>
          <w:sz w:val="22"/>
          <w:szCs w:val="22"/>
          <w:lang w:val="en-US"/>
        </w:rPr>
        <w:t>New collaborations will in all cases be given priority.</w:t>
      </w:r>
    </w:p>
    <w:p w:rsidR="005323ED" w:rsidRPr="00021391" w:rsidRDefault="005323ED" w:rsidP="005323ED">
      <w:pPr>
        <w:rPr>
          <w:rFonts w:cstheme="minorHAnsi"/>
          <w:b/>
          <w:bCs/>
          <w:lang w:val="en-US"/>
        </w:rPr>
      </w:pPr>
      <w:r w:rsidRPr="00021391">
        <w:rPr>
          <w:rFonts w:cstheme="minorHAnsi"/>
          <w:b/>
          <w:bCs/>
          <w:lang w:val="en-US"/>
        </w:rPr>
        <w:t>Conditions of eligibility of research teams</w:t>
      </w:r>
    </w:p>
    <w:p w:rsidR="005323ED" w:rsidRPr="00021391" w:rsidRDefault="005323ED" w:rsidP="005323ED">
      <w:pPr>
        <w:rPr>
          <w:rFonts w:cstheme="minorHAnsi"/>
          <w:lang w:val="en-US"/>
        </w:rPr>
      </w:pPr>
    </w:p>
    <w:p w:rsidR="005323ED" w:rsidRPr="00021391" w:rsidRDefault="003E23B1" w:rsidP="005323ED">
      <w:pPr>
        <w:rPr>
          <w:rFonts w:cstheme="minorHAnsi"/>
          <w:lang w:val="en-US"/>
        </w:rPr>
      </w:pPr>
      <w:r w:rsidRPr="00021391">
        <w:rPr>
          <w:rFonts w:cstheme="minorHAnsi"/>
          <w:lang w:val="en-US"/>
        </w:rPr>
        <w:t xml:space="preserve">The call is launched in every two years. </w:t>
      </w:r>
      <w:r w:rsidR="005323ED" w:rsidRPr="00021391">
        <w:rPr>
          <w:rFonts w:cstheme="minorHAnsi"/>
          <w:lang w:val="en-US"/>
        </w:rPr>
        <w:t>The call for applications is open to researchers from research laboratories attached to higher education institutions or research organizations.</w:t>
      </w:r>
    </w:p>
    <w:p w:rsidR="005323ED" w:rsidRPr="00021391" w:rsidRDefault="005323ED" w:rsidP="005323ED">
      <w:pPr>
        <w:rPr>
          <w:rFonts w:cstheme="minorHAnsi"/>
          <w:lang w:val="en-US"/>
        </w:rPr>
      </w:pPr>
    </w:p>
    <w:p w:rsidR="005323ED" w:rsidRPr="00021391" w:rsidRDefault="005323ED" w:rsidP="005323ED">
      <w:pPr>
        <w:rPr>
          <w:rFonts w:cstheme="minorHAnsi"/>
          <w:lang w:val="en-US"/>
        </w:rPr>
      </w:pPr>
      <w:r w:rsidRPr="00021391">
        <w:rPr>
          <w:rFonts w:cstheme="minorHAnsi"/>
          <w:lang w:val="en-US"/>
        </w:rPr>
        <w:t>Companies may participate in the project, provided that they are associated with an academic partner.</w:t>
      </w:r>
    </w:p>
    <w:p w:rsidR="005323ED" w:rsidRPr="00021391" w:rsidRDefault="005323ED" w:rsidP="005323ED">
      <w:pPr>
        <w:rPr>
          <w:rFonts w:cstheme="minorHAnsi"/>
          <w:lang w:val="en-US"/>
        </w:rPr>
      </w:pPr>
    </w:p>
    <w:p w:rsidR="005323ED" w:rsidRPr="00021391" w:rsidRDefault="005323ED" w:rsidP="005323ED">
      <w:pPr>
        <w:rPr>
          <w:rFonts w:cstheme="minorHAnsi"/>
          <w:lang w:val="en-US"/>
        </w:rPr>
      </w:pPr>
      <w:r w:rsidRPr="00021391">
        <w:rPr>
          <w:rFonts w:cstheme="minorHAnsi"/>
          <w:lang w:val="en-US"/>
        </w:rPr>
        <w:t xml:space="preserve">Projects that have already received support under this program are not eligible for a new application immediately after their completion. </w:t>
      </w:r>
    </w:p>
    <w:p w:rsidR="005323ED" w:rsidRPr="00021391" w:rsidRDefault="005323ED" w:rsidP="005323ED">
      <w:pPr>
        <w:rPr>
          <w:rFonts w:cstheme="minorHAnsi"/>
          <w:lang w:val="en-US"/>
        </w:rPr>
      </w:pPr>
    </w:p>
    <w:p w:rsidR="005323ED" w:rsidRPr="00021391" w:rsidRDefault="005323ED" w:rsidP="005323ED">
      <w:pPr>
        <w:rPr>
          <w:rFonts w:cstheme="minorHAnsi"/>
          <w:lang w:val="en-US"/>
        </w:rPr>
      </w:pPr>
      <w:r w:rsidRPr="00021391">
        <w:rPr>
          <w:rFonts w:cstheme="minorHAnsi"/>
          <w:lang w:val="en-US"/>
        </w:rPr>
        <w:t>Only applications co-submitted by partner researchers to the authorities responsible for the program in their respective countries will be declared admissible. The researchers must check with their partner.</w:t>
      </w:r>
    </w:p>
    <w:p w:rsidR="003E23B1" w:rsidRPr="00021391" w:rsidRDefault="003E23B1" w:rsidP="005323ED">
      <w:pPr>
        <w:rPr>
          <w:rFonts w:cstheme="minorHAnsi"/>
          <w:lang w:val="en-US"/>
        </w:rPr>
      </w:pPr>
    </w:p>
    <w:p w:rsidR="003E23B1" w:rsidRPr="00021391" w:rsidRDefault="003E23B1" w:rsidP="005323ED">
      <w:pPr>
        <w:rPr>
          <w:rFonts w:cstheme="minorHAnsi"/>
          <w:lang w:val="en-US"/>
        </w:rPr>
      </w:pPr>
      <w:r w:rsidRPr="00021391">
        <w:rPr>
          <w:rFonts w:cstheme="minorHAnsi"/>
          <w:lang w:val="en-US"/>
        </w:rPr>
        <w:t>The partners must submit an identical joint application in English to the responsible authorities in both countries.</w:t>
      </w:r>
    </w:p>
    <w:p w:rsidR="005323ED" w:rsidRPr="00021391" w:rsidRDefault="005323ED" w:rsidP="005323ED">
      <w:pPr>
        <w:rPr>
          <w:rFonts w:cstheme="minorHAnsi"/>
          <w:lang w:val="en-US"/>
        </w:rPr>
      </w:pPr>
      <w:r w:rsidRPr="00021391">
        <w:rPr>
          <w:rFonts w:cstheme="minorHAnsi"/>
          <w:lang w:val="en-US"/>
        </w:rPr>
        <w:t xml:space="preserve"> </w:t>
      </w:r>
    </w:p>
    <w:p w:rsidR="005323ED" w:rsidRPr="00021391" w:rsidRDefault="005323ED" w:rsidP="005323ED">
      <w:pPr>
        <w:rPr>
          <w:rFonts w:cstheme="minorHAnsi"/>
          <w:b/>
          <w:bCs/>
          <w:lang w:val="en-US"/>
        </w:rPr>
      </w:pPr>
      <w:r w:rsidRPr="00021391">
        <w:rPr>
          <w:rFonts w:cstheme="minorHAnsi"/>
          <w:b/>
          <w:bCs/>
          <w:lang w:val="en-US"/>
        </w:rPr>
        <w:t>Project evaluation criteria</w:t>
      </w:r>
    </w:p>
    <w:p w:rsidR="005323ED" w:rsidRPr="00021391" w:rsidRDefault="005323ED" w:rsidP="005323ED">
      <w:pPr>
        <w:rPr>
          <w:rFonts w:cstheme="minorHAnsi"/>
          <w:lang w:val="en-US"/>
        </w:rPr>
      </w:pPr>
    </w:p>
    <w:p w:rsidR="005323ED" w:rsidRPr="00021391" w:rsidRDefault="005323ED" w:rsidP="005323ED">
      <w:pPr>
        <w:rPr>
          <w:rFonts w:cstheme="minorHAnsi"/>
          <w:lang w:val="en-US"/>
        </w:rPr>
      </w:pPr>
      <w:r w:rsidRPr="00021391">
        <w:rPr>
          <w:rFonts w:cstheme="minorHAnsi"/>
          <w:lang w:val="en-US"/>
        </w:rPr>
        <w:t>• Scientific quality of the project and teams</w:t>
      </w:r>
    </w:p>
    <w:p w:rsidR="005323ED" w:rsidRPr="00021391" w:rsidRDefault="005323ED" w:rsidP="005323ED">
      <w:pPr>
        <w:rPr>
          <w:rFonts w:cstheme="minorHAnsi"/>
          <w:lang w:val="en-US"/>
        </w:rPr>
      </w:pPr>
      <w:r w:rsidRPr="00021391">
        <w:rPr>
          <w:rFonts w:cstheme="minorHAnsi"/>
          <w:lang w:val="en-US"/>
        </w:rPr>
        <w:t>• Active participation of young researchers, in particular doctoral and post-doctoral students</w:t>
      </w:r>
    </w:p>
    <w:p w:rsidR="005323ED" w:rsidRPr="00021391" w:rsidRDefault="005323ED" w:rsidP="005323ED">
      <w:pPr>
        <w:rPr>
          <w:rFonts w:cstheme="minorHAnsi"/>
          <w:lang w:val="en-US"/>
        </w:rPr>
      </w:pPr>
      <w:r w:rsidRPr="00021391">
        <w:rPr>
          <w:rFonts w:cstheme="minorHAnsi"/>
          <w:lang w:val="en-US"/>
        </w:rPr>
        <w:t>• Interest of cooperation and complementarity of French and foreign teams</w:t>
      </w:r>
    </w:p>
    <w:p w:rsidR="005323ED" w:rsidRPr="00021391" w:rsidRDefault="005323ED" w:rsidP="005323ED">
      <w:pPr>
        <w:rPr>
          <w:rFonts w:cstheme="minorHAnsi"/>
          <w:lang w:val="en-US"/>
        </w:rPr>
      </w:pPr>
      <w:r w:rsidRPr="00021391">
        <w:rPr>
          <w:rFonts w:cstheme="minorHAnsi"/>
          <w:lang w:val="en-US"/>
        </w:rPr>
        <w:t xml:space="preserve">• Prospects for structuring or enhancing the project. Priority will be given in particular to network projects with </w:t>
      </w:r>
      <w:proofErr w:type="gramStart"/>
      <w:r w:rsidRPr="00021391">
        <w:rPr>
          <w:rFonts w:cstheme="minorHAnsi"/>
          <w:lang w:val="en-US"/>
        </w:rPr>
        <w:t>a</w:t>
      </w:r>
      <w:r w:rsidR="008E6976">
        <w:rPr>
          <w:rFonts w:cstheme="minorHAnsi"/>
          <w:lang w:val="en-US"/>
        </w:rPr>
        <w:t>n</w:t>
      </w:r>
      <w:proofErr w:type="gramEnd"/>
      <w:r w:rsidR="008E6976">
        <w:rPr>
          <w:rFonts w:cstheme="minorHAnsi"/>
          <w:lang w:val="en-US"/>
        </w:rPr>
        <w:t xml:space="preserve"> </w:t>
      </w:r>
      <w:r w:rsidRPr="00021391">
        <w:rPr>
          <w:rFonts w:cstheme="minorHAnsi"/>
          <w:lang w:val="en-US"/>
        </w:rPr>
        <w:t>European dimension. Researchers will thus be able to apply for another PHC on the same research theme.</w:t>
      </w:r>
    </w:p>
    <w:p w:rsidR="005323ED" w:rsidRPr="00021391" w:rsidRDefault="005323ED" w:rsidP="005323ED">
      <w:pPr>
        <w:rPr>
          <w:rFonts w:cstheme="minorHAnsi"/>
          <w:lang w:val="en-US"/>
        </w:rPr>
      </w:pPr>
    </w:p>
    <w:p w:rsidR="005323ED" w:rsidRPr="00021391" w:rsidRDefault="005323ED" w:rsidP="005323ED">
      <w:pPr>
        <w:rPr>
          <w:rFonts w:cstheme="minorHAnsi"/>
          <w:b/>
          <w:bCs/>
          <w:lang w:val="en-US"/>
        </w:rPr>
      </w:pPr>
      <w:r w:rsidRPr="00021391">
        <w:rPr>
          <w:rFonts w:cstheme="minorHAnsi"/>
          <w:b/>
          <w:bCs/>
          <w:lang w:val="en-US"/>
        </w:rPr>
        <w:t>Project selection committee</w:t>
      </w:r>
    </w:p>
    <w:p w:rsidR="005323ED" w:rsidRPr="00021391" w:rsidRDefault="005323ED" w:rsidP="005323ED">
      <w:pPr>
        <w:rPr>
          <w:rFonts w:cstheme="minorHAnsi"/>
          <w:lang w:val="en-US"/>
        </w:rPr>
      </w:pPr>
    </w:p>
    <w:p w:rsidR="005323ED" w:rsidRPr="00021391" w:rsidRDefault="005323ED" w:rsidP="005323ED">
      <w:pPr>
        <w:rPr>
          <w:rFonts w:cstheme="minorHAnsi"/>
          <w:lang w:val="en-US"/>
        </w:rPr>
      </w:pPr>
      <w:r w:rsidRPr="00021391">
        <w:rPr>
          <w:rFonts w:cstheme="minorHAnsi"/>
          <w:lang w:val="en-US"/>
        </w:rPr>
        <w:t>Eligible projects shall be subject to a separate scientific assessment by each of the two Parties. The bodies of the two countries shall then meet to compare the evaluations and decide jointly on the support granted to the selected projects.</w:t>
      </w:r>
    </w:p>
    <w:p w:rsidR="005323ED" w:rsidRPr="00021391" w:rsidRDefault="005323ED" w:rsidP="005323ED">
      <w:pPr>
        <w:rPr>
          <w:rFonts w:cstheme="minorHAnsi"/>
          <w:lang w:val="en-US"/>
        </w:rPr>
      </w:pPr>
    </w:p>
    <w:p w:rsidR="005323ED" w:rsidRPr="00021391" w:rsidRDefault="005323ED" w:rsidP="005323ED">
      <w:pPr>
        <w:rPr>
          <w:rFonts w:cstheme="minorHAnsi"/>
          <w:lang w:val="en-US"/>
        </w:rPr>
      </w:pPr>
      <w:r w:rsidRPr="00021391">
        <w:rPr>
          <w:rFonts w:cstheme="minorHAnsi"/>
          <w:lang w:val="en-US"/>
        </w:rPr>
        <w:t xml:space="preserve">For the French side, the Delegation for European and International Affairs (DAEI) of MESRI will carry out the scientific evaluation of the dossiers.  </w:t>
      </w:r>
    </w:p>
    <w:p w:rsidR="005323ED" w:rsidRPr="00021391" w:rsidRDefault="005323ED" w:rsidP="005323ED">
      <w:pPr>
        <w:rPr>
          <w:rFonts w:cstheme="minorHAnsi"/>
          <w:lang w:val="en-US"/>
        </w:rPr>
      </w:pPr>
    </w:p>
    <w:p w:rsidR="005323ED" w:rsidRPr="00021391" w:rsidRDefault="00605005" w:rsidP="005323ED">
      <w:pPr>
        <w:rPr>
          <w:rFonts w:cstheme="minorHAnsi"/>
          <w:b/>
          <w:bCs/>
          <w:lang w:val="en-US"/>
        </w:rPr>
      </w:pPr>
      <w:r w:rsidRPr="00021391">
        <w:rPr>
          <w:rFonts w:cstheme="minorHAnsi"/>
          <w:b/>
          <w:bCs/>
          <w:lang w:val="en-US"/>
        </w:rPr>
        <w:t>Duration of the projects and reporting</w:t>
      </w:r>
    </w:p>
    <w:p w:rsidR="005323ED" w:rsidRPr="00021391" w:rsidRDefault="005323ED" w:rsidP="005323ED">
      <w:pPr>
        <w:rPr>
          <w:rFonts w:cstheme="minorHAnsi"/>
          <w:lang w:val="en-US"/>
        </w:rPr>
      </w:pPr>
    </w:p>
    <w:p w:rsidR="005323ED" w:rsidRPr="00021391" w:rsidRDefault="005323ED" w:rsidP="005323ED">
      <w:pPr>
        <w:rPr>
          <w:rFonts w:cstheme="minorHAnsi"/>
          <w:lang w:val="en-US"/>
        </w:rPr>
      </w:pPr>
      <w:r w:rsidRPr="00021391">
        <w:rPr>
          <w:rFonts w:cstheme="minorHAnsi"/>
          <w:lang w:val="en-US"/>
        </w:rPr>
        <w:t>The duration of the projects is two years.</w:t>
      </w:r>
      <w:r w:rsidR="00605005" w:rsidRPr="00021391">
        <w:rPr>
          <w:rFonts w:cstheme="minorHAnsi"/>
          <w:lang w:val="en-US"/>
        </w:rPr>
        <w:t xml:space="preserve"> </w:t>
      </w:r>
      <w:r w:rsidRPr="00021391">
        <w:rPr>
          <w:rFonts w:cstheme="minorHAnsi"/>
          <w:lang w:val="en-US"/>
        </w:rPr>
        <w:t>Funding is granted on an annual basis, for two consecutive years.</w:t>
      </w:r>
    </w:p>
    <w:p w:rsidR="005323ED" w:rsidRPr="00021391" w:rsidRDefault="005323ED" w:rsidP="005323ED">
      <w:pPr>
        <w:rPr>
          <w:rFonts w:cstheme="minorHAnsi"/>
          <w:lang w:val="en-US"/>
        </w:rPr>
      </w:pPr>
      <w:r w:rsidRPr="00021391">
        <w:rPr>
          <w:rFonts w:cstheme="minorHAnsi"/>
          <w:lang w:val="en-US"/>
        </w:rPr>
        <w:t>It must be used up between 1 January and 31 December and cannot be carried over to the following year.</w:t>
      </w:r>
    </w:p>
    <w:p w:rsidR="005323ED" w:rsidRPr="00021391" w:rsidRDefault="005323ED" w:rsidP="005323ED">
      <w:pPr>
        <w:rPr>
          <w:rFonts w:cstheme="minorHAnsi"/>
          <w:lang w:val="en-US"/>
        </w:rPr>
      </w:pPr>
    </w:p>
    <w:p w:rsidR="005323ED" w:rsidRPr="00021391" w:rsidRDefault="005323ED" w:rsidP="005323ED">
      <w:pPr>
        <w:rPr>
          <w:rFonts w:cstheme="minorHAnsi"/>
          <w:lang w:val="en-US"/>
        </w:rPr>
      </w:pPr>
      <w:r w:rsidRPr="00021391">
        <w:rPr>
          <w:rFonts w:cstheme="minorHAnsi"/>
          <w:lang w:val="en-US"/>
        </w:rPr>
        <w:t xml:space="preserve">It covers only the cost of mobility between the two countries of researchers involved in the program. </w:t>
      </w:r>
    </w:p>
    <w:p w:rsidR="005323ED" w:rsidRPr="00021391" w:rsidRDefault="005323ED" w:rsidP="005323ED">
      <w:pPr>
        <w:rPr>
          <w:rFonts w:cstheme="minorHAnsi"/>
          <w:lang w:val="en-US"/>
        </w:rPr>
      </w:pPr>
      <w:r w:rsidRPr="00021391">
        <w:rPr>
          <w:rFonts w:cstheme="minorHAnsi"/>
          <w:lang w:val="en-US"/>
        </w:rPr>
        <w:t>Any other funding necessary for the implementation of joint projects must be provided by the partner laboratories' own resources or from other sources.</w:t>
      </w:r>
    </w:p>
    <w:p w:rsidR="005323ED" w:rsidRPr="00021391" w:rsidRDefault="005323ED" w:rsidP="005323ED">
      <w:pPr>
        <w:rPr>
          <w:rFonts w:cstheme="minorHAnsi"/>
          <w:lang w:val="en-US"/>
        </w:rPr>
      </w:pPr>
    </w:p>
    <w:p w:rsidR="005323ED" w:rsidRPr="00021391" w:rsidRDefault="005323ED" w:rsidP="005323ED">
      <w:pPr>
        <w:rPr>
          <w:rFonts w:cstheme="minorHAnsi"/>
          <w:lang w:val="en-US"/>
        </w:rPr>
      </w:pPr>
      <w:r w:rsidRPr="00021391">
        <w:rPr>
          <w:rFonts w:cstheme="minorHAnsi"/>
          <w:lang w:val="en-US"/>
        </w:rPr>
        <w:t>Renewal of funding for a second year is subject to:</w:t>
      </w:r>
    </w:p>
    <w:p w:rsidR="005323ED" w:rsidRPr="00021391" w:rsidRDefault="005323ED" w:rsidP="005323ED">
      <w:pPr>
        <w:rPr>
          <w:rFonts w:cstheme="minorHAnsi"/>
          <w:lang w:val="en-US"/>
        </w:rPr>
      </w:pPr>
      <w:r w:rsidRPr="00021391">
        <w:rPr>
          <w:rFonts w:cstheme="minorHAnsi"/>
          <w:lang w:val="en-US"/>
        </w:rPr>
        <w:t>• An optimal consumption of the funding granted for the 1st year.</w:t>
      </w:r>
    </w:p>
    <w:p w:rsidR="005323ED" w:rsidRPr="00021391" w:rsidRDefault="005323ED" w:rsidP="005323ED">
      <w:pPr>
        <w:rPr>
          <w:rFonts w:cstheme="minorHAnsi"/>
          <w:lang w:val="en-US"/>
        </w:rPr>
      </w:pPr>
      <w:r w:rsidRPr="00021391">
        <w:rPr>
          <w:rFonts w:cstheme="minorHAnsi"/>
          <w:lang w:val="en-US"/>
        </w:rPr>
        <w:lastRenderedPageBreak/>
        <w:t>• The submission of a progress report mentioning the scientific results obtained (1 page in free format) and the mobilities carried out or planned before the end of the current year.</w:t>
      </w:r>
    </w:p>
    <w:p w:rsidR="005323ED" w:rsidRPr="00021391" w:rsidRDefault="005323ED" w:rsidP="005323ED">
      <w:pPr>
        <w:rPr>
          <w:rFonts w:cstheme="minorHAnsi"/>
          <w:lang w:val="en-US"/>
        </w:rPr>
      </w:pPr>
      <w:r w:rsidRPr="00021391">
        <w:rPr>
          <w:rFonts w:cstheme="minorHAnsi"/>
          <w:lang w:val="en-US"/>
        </w:rPr>
        <w:t>• The drafting of a financial report on the actions carried out or planned before the end of the calendar year.</w:t>
      </w:r>
    </w:p>
    <w:p w:rsidR="005323ED" w:rsidRPr="00021391" w:rsidRDefault="005323ED" w:rsidP="005323ED">
      <w:pPr>
        <w:rPr>
          <w:rFonts w:cstheme="minorHAnsi"/>
          <w:lang w:val="en-US"/>
        </w:rPr>
      </w:pPr>
    </w:p>
    <w:p w:rsidR="005323ED" w:rsidRPr="00021391" w:rsidRDefault="005323ED" w:rsidP="005323ED">
      <w:pPr>
        <w:rPr>
          <w:rFonts w:cstheme="minorHAnsi"/>
          <w:lang w:val="en-US"/>
        </w:rPr>
      </w:pPr>
      <w:r w:rsidRPr="00021391">
        <w:rPr>
          <w:rFonts w:cstheme="minorHAnsi"/>
          <w:lang w:val="en-US"/>
        </w:rPr>
        <w:t xml:space="preserve">The progress report and the financial statement must be sent before 15 November of the 1st year </w:t>
      </w:r>
      <w:r w:rsidR="00E54DFD" w:rsidRPr="00021391">
        <w:rPr>
          <w:rFonts w:cstheme="minorHAnsi"/>
          <w:lang w:val="en-US"/>
        </w:rPr>
        <w:t xml:space="preserve">both </w:t>
      </w:r>
      <w:r w:rsidRPr="00021391">
        <w:rPr>
          <w:rFonts w:cstheme="minorHAnsi"/>
          <w:lang w:val="en-US"/>
        </w:rPr>
        <w:t xml:space="preserve">to the </w:t>
      </w:r>
      <w:proofErr w:type="spellStart"/>
      <w:r w:rsidR="00E54DFD" w:rsidRPr="00021391">
        <w:rPr>
          <w:rFonts w:cstheme="minorHAnsi"/>
          <w:lang w:val="en-US"/>
        </w:rPr>
        <w:t>ETAg</w:t>
      </w:r>
      <w:proofErr w:type="spellEnd"/>
      <w:r w:rsidR="00E54DFD" w:rsidRPr="00021391">
        <w:rPr>
          <w:rFonts w:cstheme="minorHAnsi"/>
          <w:lang w:val="en-US"/>
        </w:rPr>
        <w:t xml:space="preserve"> and </w:t>
      </w:r>
      <w:r w:rsidRPr="00021391">
        <w:rPr>
          <w:rFonts w:cstheme="minorHAnsi"/>
          <w:lang w:val="en-US"/>
        </w:rPr>
        <w:t>French Embassy (see contact for the program below).</w:t>
      </w:r>
      <w:r w:rsidR="00605005" w:rsidRPr="00021391">
        <w:rPr>
          <w:rFonts w:cstheme="minorHAnsi"/>
          <w:lang w:val="en-US"/>
        </w:rPr>
        <w:t xml:space="preserve"> A final scientific and financial report is required no later than three months after the end of the projects.</w:t>
      </w:r>
    </w:p>
    <w:p w:rsidR="00605005" w:rsidRPr="00021391" w:rsidRDefault="00605005" w:rsidP="005323ED">
      <w:pPr>
        <w:rPr>
          <w:rFonts w:cstheme="minorHAnsi"/>
          <w:lang w:val="en-US"/>
        </w:rPr>
      </w:pPr>
    </w:p>
    <w:p w:rsidR="00605005" w:rsidRPr="00021391" w:rsidRDefault="00605005" w:rsidP="00605005">
      <w:pPr>
        <w:rPr>
          <w:rFonts w:cstheme="minorHAnsi"/>
          <w:lang w:val="en-US"/>
        </w:rPr>
      </w:pPr>
      <w:r w:rsidRPr="00021391">
        <w:rPr>
          <w:rFonts w:cstheme="minorHAnsi"/>
          <w:u w:val="single"/>
          <w:lang w:val="en-US"/>
        </w:rPr>
        <w:t>Particular attention will be paid to scientific co-publications</w:t>
      </w:r>
      <w:r w:rsidRPr="00021391">
        <w:rPr>
          <w:rFonts w:cstheme="minorHAnsi"/>
          <w:lang w:val="en-US"/>
        </w:rPr>
        <w:t xml:space="preserve"> written within the framework of this project, which must mention the support granted by the Ministries of Europe and Foreign Affairs (MEAE) and of Higher Education, Research and Innovation (MESRI).</w:t>
      </w:r>
    </w:p>
    <w:p w:rsidR="00605005" w:rsidRPr="00021391" w:rsidRDefault="00605005" w:rsidP="005323ED">
      <w:pPr>
        <w:rPr>
          <w:rFonts w:cstheme="minorHAnsi"/>
          <w:lang w:val="en-US"/>
        </w:rPr>
      </w:pPr>
    </w:p>
    <w:p w:rsidR="005323ED" w:rsidRPr="00021391" w:rsidRDefault="005323ED" w:rsidP="005323ED">
      <w:pPr>
        <w:rPr>
          <w:rFonts w:cstheme="minorHAnsi"/>
          <w:lang w:val="en-US"/>
        </w:rPr>
      </w:pPr>
    </w:p>
    <w:p w:rsidR="005323ED" w:rsidRPr="00021391" w:rsidRDefault="005323ED" w:rsidP="005323ED">
      <w:pPr>
        <w:rPr>
          <w:rFonts w:cstheme="minorHAnsi"/>
          <w:b/>
          <w:bCs/>
          <w:lang w:val="en-US"/>
        </w:rPr>
      </w:pPr>
      <w:r w:rsidRPr="00021391">
        <w:rPr>
          <w:rFonts w:cstheme="minorHAnsi"/>
          <w:b/>
          <w:bCs/>
          <w:lang w:val="en-US"/>
        </w:rPr>
        <w:t>Eligible expenses</w:t>
      </w:r>
    </w:p>
    <w:p w:rsidR="005323ED" w:rsidRPr="00021391" w:rsidRDefault="005323ED" w:rsidP="005323ED">
      <w:pPr>
        <w:rPr>
          <w:rFonts w:cstheme="minorHAnsi"/>
          <w:lang w:val="en-US"/>
        </w:rPr>
      </w:pPr>
    </w:p>
    <w:p w:rsidR="005323ED" w:rsidRPr="00021391" w:rsidRDefault="005323ED" w:rsidP="005323ED">
      <w:pPr>
        <w:rPr>
          <w:rFonts w:cstheme="minorHAnsi"/>
          <w:lang w:val="en-US"/>
        </w:rPr>
      </w:pPr>
      <w:r w:rsidRPr="00021391">
        <w:rPr>
          <w:rFonts w:cstheme="minorHAnsi"/>
          <w:lang w:val="en-US"/>
        </w:rPr>
        <w:t>The resources granted by France cover exclusively the payment of residence allowances for Estonian researchers and travel expenses for French researchers:</w:t>
      </w:r>
    </w:p>
    <w:p w:rsidR="005323ED" w:rsidRPr="00021391" w:rsidRDefault="005323ED" w:rsidP="005323ED">
      <w:pPr>
        <w:rPr>
          <w:rFonts w:cstheme="minorHAnsi"/>
          <w:lang w:val="en-US"/>
        </w:rPr>
      </w:pPr>
      <w:r w:rsidRPr="00021391">
        <w:rPr>
          <w:rFonts w:cstheme="minorHAnsi"/>
          <w:lang w:val="en-US"/>
        </w:rPr>
        <w:t>• Residence allowances: EUR 110/day,</w:t>
      </w:r>
    </w:p>
    <w:p w:rsidR="005323ED" w:rsidRPr="00021391" w:rsidRDefault="005323ED" w:rsidP="005323ED">
      <w:pPr>
        <w:rPr>
          <w:rFonts w:cstheme="minorHAnsi"/>
          <w:lang w:val="en-US"/>
        </w:rPr>
      </w:pPr>
      <w:r w:rsidRPr="00021391">
        <w:rPr>
          <w:rFonts w:cstheme="minorHAnsi"/>
          <w:lang w:val="en-US"/>
        </w:rPr>
        <w:t>• Travel: reimbursement of actual costs up to EUR 450 and insurance costs during their stay in Estonia.</w:t>
      </w:r>
    </w:p>
    <w:p w:rsidR="005323ED" w:rsidRPr="00021391" w:rsidRDefault="005323ED" w:rsidP="005323ED">
      <w:pPr>
        <w:rPr>
          <w:rFonts w:cstheme="minorHAnsi"/>
          <w:lang w:val="en-US"/>
        </w:rPr>
      </w:pPr>
    </w:p>
    <w:p w:rsidR="005323ED" w:rsidRPr="00021391" w:rsidRDefault="005323ED" w:rsidP="005323ED">
      <w:pPr>
        <w:rPr>
          <w:rFonts w:cstheme="minorHAnsi"/>
          <w:lang w:val="en-US"/>
        </w:rPr>
      </w:pPr>
      <w:r w:rsidRPr="00021391">
        <w:rPr>
          <w:rFonts w:cstheme="minorHAnsi"/>
          <w:lang w:val="en-US"/>
        </w:rPr>
        <w:t>The resources granted by Estonia cover exclusively the payment of residence allowances for French researchers and travel expenses for Estonian researcher</w:t>
      </w:r>
      <w:r w:rsidR="008E6976">
        <w:rPr>
          <w:rFonts w:cstheme="minorHAnsi"/>
          <w:lang w:val="en-US"/>
        </w:rPr>
        <w:t xml:space="preserve">s: </w:t>
      </w:r>
    </w:p>
    <w:p w:rsidR="005323ED" w:rsidRPr="00021391" w:rsidRDefault="005323ED" w:rsidP="005323ED">
      <w:pPr>
        <w:rPr>
          <w:rFonts w:cstheme="minorHAnsi"/>
          <w:lang w:val="en-US"/>
        </w:rPr>
      </w:pPr>
      <w:r w:rsidRPr="00021391">
        <w:rPr>
          <w:rFonts w:cstheme="minorHAnsi"/>
          <w:lang w:val="en-US"/>
        </w:rPr>
        <w:t>• Residence allowances: EUR 100/day (including accommodation costs),</w:t>
      </w:r>
    </w:p>
    <w:p w:rsidR="005323ED" w:rsidRPr="00021391" w:rsidRDefault="005323ED" w:rsidP="005323ED">
      <w:pPr>
        <w:rPr>
          <w:rFonts w:cstheme="minorHAnsi"/>
          <w:lang w:val="en-US"/>
        </w:rPr>
      </w:pPr>
      <w:r w:rsidRPr="00021391">
        <w:rPr>
          <w:rFonts w:cstheme="minorHAnsi"/>
          <w:lang w:val="en-US"/>
        </w:rPr>
        <w:t>• Travel: reimbursement of actual costs up to a maximum of EUR 500 per return journey Estonia / France, as well as medical insurance costs.</w:t>
      </w:r>
    </w:p>
    <w:p w:rsidR="005323ED" w:rsidRPr="00021391" w:rsidRDefault="005323ED" w:rsidP="005323ED">
      <w:pPr>
        <w:rPr>
          <w:rFonts w:cstheme="minorHAnsi"/>
          <w:lang w:val="en-US"/>
        </w:rPr>
      </w:pPr>
    </w:p>
    <w:p w:rsidR="005323ED" w:rsidRPr="00021391" w:rsidRDefault="005323ED" w:rsidP="005323ED">
      <w:pPr>
        <w:rPr>
          <w:rFonts w:cstheme="minorHAnsi"/>
          <w:lang w:val="en-US"/>
        </w:rPr>
      </w:pPr>
      <w:r w:rsidRPr="00021391">
        <w:rPr>
          <w:rFonts w:cstheme="minorHAnsi"/>
          <w:lang w:val="en-US"/>
        </w:rPr>
        <w:t xml:space="preserve">As an indication, </w:t>
      </w:r>
      <w:r w:rsidRPr="00021391">
        <w:rPr>
          <w:rFonts w:cstheme="minorHAnsi"/>
          <w:u w:val="single"/>
          <w:lang w:val="en-US"/>
        </w:rPr>
        <w:t>in 2020 the annual funding granted per project was 2660 €.</w:t>
      </w:r>
    </w:p>
    <w:p w:rsidR="005323ED" w:rsidRPr="00021391" w:rsidRDefault="005323ED" w:rsidP="005323ED">
      <w:pPr>
        <w:rPr>
          <w:rFonts w:cstheme="minorHAnsi"/>
          <w:lang w:val="en-US"/>
        </w:rPr>
      </w:pPr>
      <w:r w:rsidRPr="00021391">
        <w:rPr>
          <w:rFonts w:cstheme="minorHAnsi"/>
          <w:lang w:val="en-US"/>
        </w:rPr>
        <w:t xml:space="preserve"> </w:t>
      </w:r>
    </w:p>
    <w:p w:rsidR="005323ED" w:rsidRPr="00021391" w:rsidRDefault="005323ED" w:rsidP="005323ED">
      <w:pPr>
        <w:rPr>
          <w:rFonts w:cstheme="minorHAnsi"/>
          <w:b/>
          <w:bCs/>
          <w:lang w:val="en-US"/>
        </w:rPr>
      </w:pPr>
      <w:r w:rsidRPr="00021391">
        <w:rPr>
          <w:rFonts w:cstheme="minorHAnsi"/>
          <w:b/>
          <w:bCs/>
          <w:lang w:val="en-US"/>
        </w:rPr>
        <w:t>Intellectual property</w:t>
      </w:r>
    </w:p>
    <w:p w:rsidR="005323ED" w:rsidRPr="00021391" w:rsidRDefault="005323ED" w:rsidP="005323ED">
      <w:pPr>
        <w:rPr>
          <w:rFonts w:cstheme="minorHAnsi"/>
          <w:lang w:val="en-US"/>
        </w:rPr>
      </w:pPr>
    </w:p>
    <w:p w:rsidR="005323ED" w:rsidRPr="00021391" w:rsidRDefault="005323ED" w:rsidP="005323ED">
      <w:pPr>
        <w:rPr>
          <w:rFonts w:cstheme="minorHAnsi"/>
          <w:lang w:val="en-US"/>
        </w:rPr>
      </w:pPr>
      <w:r w:rsidRPr="00021391">
        <w:rPr>
          <w:rFonts w:cstheme="minorHAnsi"/>
          <w:lang w:val="en-US"/>
        </w:rPr>
        <w:t>It is the responsibility of the project managers to take all the necessary measures to protect intellectual property.</w:t>
      </w:r>
    </w:p>
    <w:p w:rsidR="005323ED" w:rsidRPr="00021391" w:rsidRDefault="005323ED" w:rsidP="005323ED">
      <w:pPr>
        <w:rPr>
          <w:rFonts w:cstheme="minorHAnsi"/>
          <w:lang w:val="en-US"/>
        </w:rPr>
      </w:pPr>
    </w:p>
    <w:p w:rsidR="005323ED" w:rsidRPr="00021391" w:rsidRDefault="005323ED" w:rsidP="005323ED">
      <w:pPr>
        <w:rPr>
          <w:rFonts w:cstheme="minorHAnsi"/>
          <w:lang w:val="en-US"/>
        </w:rPr>
      </w:pPr>
      <w:r w:rsidRPr="00021391">
        <w:rPr>
          <w:rFonts w:cstheme="minorHAnsi"/>
          <w:lang w:val="en-US"/>
        </w:rPr>
        <w:t>Please read carefully the attached document on good practices, including intellectual property rules. The submission of the project includes, in fact, the adherence, by all parties, to these rules.</w:t>
      </w:r>
    </w:p>
    <w:p w:rsidR="005323ED" w:rsidRPr="00021391" w:rsidRDefault="005323ED" w:rsidP="005323ED">
      <w:pPr>
        <w:rPr>
          <w:rFonts w:cstheme="minorHAnsi"/>
          <w:lang w:val="en-US"/>
        </w:rPr>
      </w:pPr>
      <w:r w:rsidRPr="00021391">
        <w:rPr>
          <w:rFonts w:cstheme="minorHAnsi"/>
          <w:lang w:val="en-US"/>
        </w:rPr>
        <w:t xml:space="preserve"> </w:t>
      </w:r>
    </w:p>
    <w:p w:rsidR="005323ED" w:rsidRPr="00021391" w:rsidRDefault="005323ED" w:rsidP="005323ED">
      <w:pPr>
        <w:rPr>
          <w:rFonts w:cstheme="minorHAnsi"/>
          <w:b/>
          <w:bCs/>
          <w:lang w:val="en-US"/>
        </w:rPr>
      </w:pPr>
      <w:r w:rsidRPr="00021391">
        <w:rPr>
          <w:rFonts w:cstheme="minorHAnsi"/>
          <w:b/>
          <w:bCs/>
          <w:lang w:val="en-US"/>
        </w:rPr>
        <w:t>Practical arrangements for submitting a project</w:t>
      </w:r>
    </w:p>
    <w:p w:rsidR="005323ED" w:rsidRPr="00021391" w:rsidRDefault="005323ED" w:rsidP="005323ED">
      <w:pPr>
        <w:rPr>
          <w:rFonts w:cstheme="minorHAnsi"/>
          <w:lang w:val="en-US"/>
        </w:rPr>
      </w:pPr>
    </w:p>
    <w:p w:rsidR="005323ED" w:rsidRPr="00021391" w:rsidRDefault="005323ED" w:rsidP="005323ED">
      <w:pPr>
        <w:rPr>
          <w:rFonts w:cstheme="minorHAnsi"/>
          <w:lang w:val="en-US"/>
        </w:rPr>
      </w:pPr>
      <w:r w:rsidRPr="00021391">
        <w:rPr>
          <w:rFonts w:cstheme="minorHAnsi"/>
          <w:lang w:val="en-US"/>
        </w:rPr>
        <w:t>• Deadline for co-submission of applications: 02 June 2020</w:t>
      </w:r>
    </w:p>
    <w:p w:rsidR="005323ED" w:rsidRPr="00021391" w:rsidRDefault="005323ED" w:rsidP="005323ED">
      <w:pPr>
        <w:rPr>
          <w:rFonts w:cstheme="minorHAnsi"/>
          <w:lang w:val="en-US"/>
        </w:rPr>
      </w:pPr>
      <w:r w:rsidRPr="00021391">
        <w:rPr>
          <w:rFonts w:cstheme="minorHAnsi"/>
          <w:lang w:val="en-US"/>
        </w:rPr>
        <w:t>• Release of results: December 2020</w:t>
      </w:r>
    </w:p>
    <w:p w:rsidR="005323ED" w:rsidRPr="00021391" w:rsidRDefault="005323ED" w:rsidP="005323ED">
      <w:pPr>
        <w:rPr>
          <w:rFonts w:cstheme="minorHAnsi"/>
          <w:lang w:val="en-US"/>
        </w:rPr>
      </w:pPr>
      <w:r w:rsidRPr="00021391">
        <w:rPr>
          <w:rFonts w:cstheme="minorHAnsi"/>
          <w:lang w:val="en-US"/>
        </w:rPr>
        <w:t>• Start of projects: January 2021</w:t>
      </w:r>
    </w:p>
    <w:p w:rsidR="005323ED" w:rsidRPr="00021391" w:rsidRDefault="005323ED" w:rsidP="005323ED">
      <w:pPr>
        <w:rPr>
          <w:rFonts w:cstheme="minorHAnsi"/>
          <w:lang w:val="en-US"/>
        </w:rPr>
      </w:pPr>
      <w:r w:rsidRPr="00021391">
        <w:rPr>
          <w:rFonts w:cstheme="minorHAnsi"/>
          <w:lang w:val="en-US"/>
        </w:rPr>
        <w:t xml:space="preserve"> </w:t>
      </w:r>
    </w:p>
    <w:p w:rsidR="005323ED" w:rsidRPr="00021391" w:rsidRDefault="004870BF" w:rsidP="005323ED">
      <w:pPr>
        <w:rPr>
          <w:rFonts w:cstheme="minorHAnsi"/>
          <w:b/>
          <w:bCs/>
          <w:lang w:val="en-US"/>
        </w:rPr>
      </w:pPr>
      <w:r w:rsidRPr="00021391">
        <w:rPr>
          <w:rFonts w:cstheme="minorHAnsi"/>
          <w:b/>
          <w:bCs/>
          <w:lang w:val="en-US"/>
        </w:rPr>
        <w:t>Submission of application</w:t>
      </w:r>
    </w:p>
    <w:p w:rsidR="005323ED" w:rsidRPr="00021391" w:rsidRDefault="005323ED" w:rsidP="005323ED">
      <w:pPr>
        <w:rPr>
          <w:rFonts w:cstheme="minorHAnsi"/>
          <w:lang w:val="en-US"/>
        </w:rPr>
      </w:pPr>
    </w:p>
    <w:p w:rsidR="005323ED" w:rsidRPr="00021391" w:rsidRDefault="004870BF" w:rsidP="005323ED">
      <w:pPr>
        <w:rPr>
          <w:rFonts w:cstheme="minorHAnsi"/>
          <w:lang w:val="en-US"/>
        </w:rPr>
      </w:pPr>
      <w:r w:rsidRPr="00021391">
        <w:rPr>
          <w:rFonts w:cstheme="minorHAnsi"/>
          <w:lang w:val="en-US"/>
        </w:rPr>
        <w:t xml:space="preserve">The Estonian applicant must send the signed application to </w:t>
      </w:r>
      <w:hyperlink r:id="rId4" w:history="1">
        <w:r w:rsidRPr="00021391">
          <w:rPr>
            <w:rStyle w:val="Hperlink"/>
            <w:rFonts w:cstheme="minorHAnsi"/>
            <w:lang w:val="en-US"/>
          </w:rPr>
          <w:t>maarja.soonberg@etag.ee</w:t>
        </w:r>
      </w:hyperlink>
      <w:r w:rsidRPr="00021391">
        <w:rPr>
          <w:rFonts w:cstheme="minorHAnsi"/>
          <w:lang w:val="en-US"/>
        </w:rPr>
        <w:t>.</w:t>
      </w:r>
    </w:p>
    <w:p w:rsidR="004870BF" w:rsidRPr="00021391" w:rsidRDefault="004870BF" w:rsidP="005323ED">
      <w:pPr>
        <w:rPr>
          <w:rFonts w:cstheme="minorHAnsi"/>
          <w:lang w:val="en-US"/>
        </w:rPr>
      </w:pPr>
    </w:p>
    <w:p w:rsidR="005323ED" w:rsidRPr="00021391" w:rsidRDefault="005323ED" w:rsidP="005323ED">
      <w:pPr>
        <w:rPr>
          <w:rFonts w:cstheme="minorHAnsi"/>
          <w:lang w:val="en-US"/>
        </w:rPr>
      </w:pPr>
    </w:p>
    <w:p w:rsidR="005323ED" w:rsidRPr="00021391" w:rsidRDefault="005323ED" w:rsidP="005323ED">
      <w:pPr>
        <w:rPr>
          <w:rFonts w:cstheme="minorHAnsi"/>
          <w:b/>
          <w:bCs/>
          <w:lang w:val="en-US"/>
        </w:rPr>
      </w:pPr>
      <w:r w:rsidRPr="00021391">
        <w:rPr>
          <w:rFonts w:cstheme="minorHAnsi"/>
          <w:b/>
          <w:bCs/>
          <w:lang w:val="en-US"/>
        </w:rPr>
        <w:t>Contacts for the program</w:t>
      </w:r>
    </w:p>
    <w:p w:rsidR="005323ED" w:rsidRPr="00021391" w:rsidRDefault="005323ED" w:rsidP="005323ED">
      <w:pPr>
        <w:rPr>
          <w:rFonts w:cstheme="minorHAnsi"/>
          <w:lang w:val="en-US"/>
        </w:rPr>
      </w:pPr>
    </w:p>
    <w:p w:rsidR="005323ED" w:rsidRPr="00021391" w:rsidRDefault="005323ED" w:rsidP="005323ED">
      <w:pPr>
        <w:rPr>
          <w:rFonts w:cstheme="minorHAnsi"/>
          <w:u w:val="single"/>
          <w:lang w:val="en-US"/>
        </w:rPr>
      </w:pPr>
      <w:r w:rsidRPr="00021391">
        <w:rPr>
          <w:rFonts w:cstheme="minorHAnsi"/>
          <w:u w:val="single"/>
          <w:lang w:val="en-US"/>
        </w:rPr>
        <w:t xml:space="preserve">For the French part   </w:t>
      </w:r>
    </w:p>
    <w:p w:rsidR="005323ED" w:rsidRPr="00021391" w:rsidRDefault="005323ED" w:rsidP="005323ED">
      <w:pPr>
        <w:rPr>
          <w:rFonts w:cstheme="minorHAnsi"/>
          <w:lang w:val="en-US"/>
        </w:rPr>
      </w:pPr>
    </w:p>
    <w:p w:rsidR="005323ED" w:rsidRPr="00021391" w:rsidRDefault="005323ED" w:rsidP="005323ED">
      <w:pPr>
        <w:rPr>
          <w:rFonts w:cstheme="minorHAnsi"/>
          <w:lang w:val="en-US"/>
        </w:rPr>
      </w:pPr>
      <w:r w:rsidRPr="00021391">
        <w:rPr>
          <w:rFonts w:cstheme="minorHAnsi"/>
          <w:lang w:val="en-US"/>
        </w:rPr>
        <w:t xml:space="preserve">Theodore HERVIEUX   </w:t>
      </w:r>
    </w:p>
    <w:p w:rsidR="005323ED" w:rsidRPr="00021391" w:rsidRDefault="005323ED" w:rsidP="005323ED">
      <w:pPr>
        <w:rPr>
          <w:rFonts w:cstheme="minorHAnsi"/>
          <w:lang w:val="en-US"/>
        </w:rPr>
      </w:pPr>
      <w:r w:rsidRPr="00021391">
        <w:rPr>
          <w:rFonts w:cstheme="minorHAnsi"/>
          <w:lang w:val="en-US"/>
        </w:rPr>
        <w:t>Scientific and Academic Cooperation Attaché</w:t>
      </w:r>
    </w:p>
    <w:p w:rsidR="005323ED" w:rsidRPr="00021391" w:rsidRDefault="005323ED" w:rsidP="005323ED">
      <w:pPr>
        <w:rPr>
          <w:rFonts w:cstheme="minorHAnsi"/>
          <w:lang w:val="en-US"/>
        </w:rPr>
      </w:pPr>
      <w:r w:rsidRPr="00021391">
        <w:rPr>
          <w:rFonts w:cstheme="minorHAnsi"/>
          <w:lang w:val="en-US"/>
        </w:rPr>
        <w:t xml:space="preserve">Cooperation and Cultural Action Service                      </w:t>
      </w:r>
    </w:p>
    <w:p w:rsidR="005323ED" w:rsidRPr="00021391" w:rsidRDefault="005323ED" w:rsidP="005323ED">
      <w:pPr>
        <w:rPr>
          <w:rFonts w:cstheme="minorHAnsi"/>
          <w:lang w:val="en-US"/>
        </w:rPr>
      </w:pPr>
      <w:r w:rsidRPr="00021391">
        <w:rPr>
          <w:rFonts w:cstheme="minorHAnsi"/>
          <w:lang w:val="en-US"/>
        </w:rPr>
        <w:t>French Embassy in Estonia</w:t>
      </w:r>
    </w:p>
    <w:p w:rsidR="005323ED" w:rsidRPr="00021391" w:rsidRDefault="005323ED" w:rsidP="005323ED">
      <w:pPr>
        <w:rPr>
          <w:rFonts w:cstheme="minorHAnsi"/>
          <w:lang w:val="en-US"/>
        </w:rPr>
      </w:pPr>
      <w:r w:rsidRPr="00021391">
        <w:rPr>
          <w:rFonts w:cstheme="minorHAnsi"/>
          <w:lang w:val="en-US"/>
        </w:rPr>
        <w:t>Toom-</w:t>
      </w:r>
      <w:proofErr w:type="spellStart"/>
      <w:r w:rsidRPr="00021391">
        <w:rPr>
          <w:rFonts w:cstheme="minorHAnsi"/>
          <w:lang w:val="en-US"/>
        </w:rPr>
        <w:t>Kuninga</w:t>
      </w:r>
      <w:proofErr w:type="spellEnd"/>
      <w:r w:rsidRPr="00021391">
        <w:rPr>
          <w:rFonts w:cstheme="minorHAnsi"/>
          <w:lang w:val="en-US"/>
        </w:rPr>
        <w:t xml:space="preserve"> 20</w:t>
      </w:r>
    </w:p>
    <w:p w:rsidR="005323ED" w:rsidRPr="00021391" w:rsidRDefault="005323ED" w:rsidP="005323ED">
      <w:pPr>
        <w:rPr>
          <w:rFonts w:cstheme="minorHAnsi"/>
          <w:lang w:val="en-US"/>
        </w:rPr>
      </w:pPr>
      <w:r w:rsidRPr="00021391">
        <w:rPr>
          <w:rFonts w:cstheme="minorHAnsi"/>
          <w:lang w:val="en-US"/>
        </w:rPr>
        <w:t>Tallinn 15185</w:t>
      </w:r>
    </w:p>
    <w:p w:rsidR="005323ED" w:rsidRPr="00021391" w:rsidRDefault="005323ED" w:rsidP="005323ED">
      <w:pPr>
        <w:rPr>
          <w:rFonts w:cstheme="minorHAnsi"/>
          <w:lang w:val="en-US"/>
        </w:rPr>
      </w:pPr>
      <w:r w:rsidRPr="00021391">
        <w:rPr>
          <w:rFonts w:cstheme="minorHAnsi"/>
          <w:lang w:val="en-US"/>
        </w:rPr>
        <w:t xml:space="preserve">Phone: +372 6 16 16 42       </w:t>
      </w:r>
    </w:p>
    <w:p w:rsidR="005323ED" w:rsidRPr="00021391" w:rsidRDefault="005323ED" w:rsidP="005323ED">
      <w:pPr>
        <w:rPr>
          <w:rFonts w:cstheme="minorHAnsi"/>
          <w:lang w:val="en-US"/>
        </w:rPr>
      </w:pPr>
      <w:r w:rsidRPr="00021391">
        <w:rPr>
          <w:rFonts w:cstheme="minorHAnsi"/>
          <w:lang w:val="en-US"/>
        </w:rPr>
        <w:lastRenderedPageBreak/>
        <w:t>Mobile phone</w:t>
      </w:r>
      <w:r w:rsidR="00232E3B" w:rsidRPr="00021391">
        <w:rPr>
          <w:rFonts w:cstheme="minorHAnsi"/>
          <w:lang w:val="en-US"/>
        </w:rPr>
        <w:t xml:space="preserve">: </w:t>
      </w:r>
      <w:r w:rsidRPr="00021391">
        <w:rPr>
          <w:rFonts w:cstheme="minorHAnsi"/>
          <w:lang w:val="en-US"/>
        </w:rPr>
        <w:t>+33 645 57 35 33</w:t>
      </w:r>
    </w:p>
    <w:p w:rsidR="005323ED" w:rsidRDefault="005323ED" w:rsidP="005323ED">
      <w:pPr>
        <w:rPr>
          <w:rFonts w:cstheme="minorHAnsi"/>
          <w:lang w:val="en-US"/>
        </w:rPr>
      </w:pPr>
      <w:r w:rsidRPr="00021391">
        <w:rPr>
          <w:rFonts w:cstheme="minorHAnsi"/>
          <w:lang w:val="en-US"/>
        </w:rPr>
        <w:t xml:space="preserve">E-mail: </w:t>
      </w:r>
      <w:hyperlink r:id="rId5" w:history="1">
        <w:r w:rsidR="004660D5" w:rsidRPr="00B3267C">
          <w:rPr>
            <w:rStyle w:val="Hperlink"/>
            <w:rFonts w:cstheme="minorHAnsi"/>
            <w:lang w:val="en-US"/>
          </w:rPr>
          <w:t>theodore.hervieux@ife.ee</w:t>
        </w:r>
      </w:hyperlink>
    </w:p>
    <w:p w:rsidR="004660D5" w:rsidRDefault="004660D5" w:rsidP="005323ED">
      <w:pPr>
        <w:rPr>
          <w:rFonts w:cstheme="minorHAnsi"/>
          <w:lang w:val="en-US"/>
        </w:rPr>
      </w:pPr>
    </w:p>
    <w:p w:rsidR="009F14F7" w:rsidRDefault="009F14F7" w:rsidP="009F14F7">
      <w:pPr>
        <w:rPr>
          <w:u w:val="single"/>
          <w:lang w:val="en-US"/>
        </w:rPr>
      </w:pPr>
      <w:r>
        <w:rPr>
          <w:u w:val="single"/>
          <w:lang w:val="en-US"/>
        </w:rPr>
        <w:t>For the management of the call for proposals</w:t>
      </w:r>
    </w:p>
    <w:p w:rsidR="009F14F7" w:rsidRDefault="009F14F7" w:rsidP="009F14F7">
      <w:pPr>
        <w:rPr>
          <w:lang w:val="en-US"/>
        </w:rPr>
      </w:pPr>
    </w:p>
    <w:p w:rsidR="009F14F7" w:rsidRDefault="009F14F7" w:rsidP="009F14F7">
      <w:r>
        <w:t xml:space="preserve">Campus France    </w:t>
      </w:r>
    </w:p>
    <w:p w:rsidR="009F14F7" w:rsidRDefault="009F14F7" w:rsidP="009F14F7">
      <w:r>
        <w:t xml:space="preserve">PHC Management      </w:t>
      </w:r>
    </w:p>
    <w:p w:rsidR="009F14F7" w:rsidRDefault="009F14F7" w:rsidP="009F14F7">
      <w:r>
        <w:t>28 rue de la Grange-aux-Belles</w:t>
      </w:r>
    </w:p>
    <w:p w:rsidR="009F14F7" w:rsidRDefault="009F14F7" w:rsidP="009F14F7">
      <w:r>
        <w:t>75010 PARIS</w:t>
      </w:r>
    </w:p>
    <w:p w:rsidR="009F14F7" w:rsidRDefault="009F14F7" w:rsidP="009F14F7">
      <w:r>
        <w:t>E-mail : extranet@campusfrance.org</w:t>
      </w:r>
    </w:p>
    <w:p w:rsidR="004660D5" w:rsidRPr="00021391" w:rsidRDefault="004660D5" w:rsidP="005323ED">
      <w:pPr>
        <w:rPr>
          <w:rFonts w:cstheme="minorHAnsi"/>
          <w:lang w:val="en-US"/>
        </w:rPr>
      </w:pPr>
    </w:p>
    <w:p w:rsidR="005323ED" w:rsidRPr="00021391" w:rsidRDefault="005323ED" w:rsidP="005323ED">
      <w:pPr>
        <w:rPr>
          <w:rFonts w:cstheme="minorHAnsi"/>
          <w:lang w:val="en-US"/>
        </w:rPr>
      </w:pPr>
      <w:r w:rsidRPr="00021391">
        <w:rPr>
          <w:rFonts w:cstheme="minorHAnsi"/>
          <w:lang w:val="en-US"/>
        </w:rPr>
        <w:t xml:space="preserve"> </w:t>
      </w:r>
    </w:p>
    <w:p w:rsidR="005323ED" w:rsidRPr="00021391" w:rsidRDefault="005323ED" w:rsidP="005323ED">
      <w:pPr>
        <w:rPr>
          <w:rFonts w:cstheme="minorHAnsi"/>
          <w:u w:val="single"/>
          <w:lang w:val="en-US"/>
        </w:rPr>
      </w:pPr>
      <w:r w:rsidRPr="00021391">
        <w:rPr>
          <w:rFonts w:cstheme="minorHAnsi"/>
          <w:u w:val="single"/>
          <w:lang w:val="en-US"/>
        </w:rPr>
        <w:t xml:space="preserve">For the </w:t>
      </w:r>
      <w:r w:rsidR="00605005" w:rsidRPr="00021391">
        <w:rPr>
          <w:rFonts w:cstheme="minorHAnsi"/>
          <w:u w:val="single"/>
          <w:lang w:val="en-US"/>
        </w:rPr>
        <w:t>Estonian part</w:t>
      </w:r>
    </w:p>
    <w:p w:rsidR="005323ED" w:rsidRPr="00021391" w:rsidRDefault="005323ED" w:rsidP="005323ED">
      <w:pPr>
        <w:rPr>
          <w:rFonts w:cstheme="minorHAnsi"/>
          <w:lang w:val="en-US"/>
        </w:rPr>
      </w:pPr>
    </w:p>
    <w:p w:rsidR="005323ED" w:rsidRPr="00021391" w:rsidRDefault="005323ED" w:rsidP="005323ED">
      <w:pPr>
        <w:rPr>
          <w:rFonts w:cstheme="minorHAnsi"/>
          <w:lang w:val="en-US"/>
        </w:rPr>
      </w:pPr>
      <w:r w:rsidRPr="00021391">
        <w:rPr>
          <w:rFonts w:cstheme="minorHAnsi"/>
          <w:lang w:val="en-US"/>
        </w:rPr>
        <w:t xml:space="preserve">Maarja SOONBERG         </w:t>
      </w:r>
    </w:p>
    <w:p w:rsidR="005323ED" w:rsidRPr="00021391" w:rsidRDefault="005323ED" w:rsidP="005323ED">
      <w:pPr>
        <w:rPr>
          <w:rFonts w:cstheme="minorHAnsi"/>
          <w:lang w:val="en-US"/>
        </w:rPr>
      </w:pPr>
      <w:r w:rsidRPr="00021391">
        <w:rPr>
          <w:rFonts w:cstheme="minorHAnsi"/>
          <w:lang w:val="en-US"/>
        </w:rPr>
        <w:t xml:space="preserve">Parrot program manager       </w:t>
      </w:r>
    </w:p>
    <w:p w:rsidR="005323ED" w:rsidRPr="00021391" w:rsidRDefault="005323ED" w:rsidP="005323ED">
      <w:pPr>
        <w:rPr>
          <w:rFonts w:cstheme="minorHAnsi"/>
          <w:lang w:val="en-US"/>
        </w:rPr>
      </w:pPr>
      <w:r w:rsidRPr="00021391">
        <w:rPr>
          <w:rFonts w:cstheme="minorHAnsi"/>
          <w:lang w:val="en-US"/>
        </w:rPr>
        <w:t>SA Eesti Teadusagentuur (Estonian Research Council)</w:t>
      </w:r>
    </w:p>
    <w:p w:rsidR="005323ED" w:rsidRPr="00021391" w:rsidRDefault="005323ED" w:rsidP="005323ED">
      <w:pPr>
        <w:rPr>
          <w:rFonts w:cstheme="minorHAnsi"/>
          <w:lang w:val="it-IT"/>
        </w:rPr>
      </w:pPr>
      <w:r w:rsidRPr="00021391">
        <w:rPr>
          <w:rFonts w:cstheme="minorHAnsi"/>
          <w:lang w:val="it-IT"/>
        </w:rPr>
        <w:t>Soola 8, 51004 Tartu</w:t>
      </w:r>
    </w:p>
    <w:p w:rsidR="005323ED" w:rsidRPr="00021391" w:rsidRDefault="005323ED" w:rsidP="005323ED">
      <w:pPr>
        <w:rPr>
          <w:rFonts w:cstheme="minorHAnsi"/>
          <w:lang w:val="it-IT"/>
        </w:rPr>
      </w:pPr>
      <w:r w:rsidRPr="00021391">
        <w:rPr>
          <w:rFonts w:cstheme="minorHAnsi"/>
          <w:lang w:val="it-IT"/>
        </w:rPr>
        <w:t>Phone: +372 731 7387</w:t>
      </w:r>
    </w:p>
    <w:p w:rsidR="005323ED" w:rsidRDefault="005323ED" w:rsidP="005323ED">
      <w:pPr>
        <w:rPr>
          <w:rFonts w:cstheme="minorHAnsi"/>
          <w:lang w:val="it-IT"/>
        </w:rPr>
      </w:pPr>
      <w:r w:rsidRPr="00021391">
        <w:rPr>
          <w:rFonts w:cstheme="minorHAnsi"/>
          <w:lang w:val="it-IT"/>
        </w:rPr>
        <w:t xml:space="preserve">E-mail: </w:t>
      </w:r>
      <w:hyperlink r:id="rId6" w:history="1">
        <w:r w:rsidR="004660D5" w:rsidRPr="00B3267C">
          <w:rPr>
            <w:rStyle w:val="Hperlink"/>
            <w:rFonts w:cstheme="minorHAnsi"/>
            <w:lang w:val="it-IT"/>
          </w:rPr>
          <w:t>maarja.soonberg@etag.ee</w:t>
        </w:r>
      </w:hyperlink>
    </w:p>
    <w:p w:rsidR="004660D5" w:rsidRPr="00021391" w:rsidRDefault="004660D5" w:rsidP="005323ED">
      <w:pPr>
        <w:rPr>
          <w:rFonts w:cstheme="minorHAnsi"/>
          <w:lang w:val="it-IT"/>
        </w:rPr>
      </w:pPr>
    </w:p>
    <w:p w:rsidR="00BB5649" w:rsidRPr="00021391" w:rsidRDefault="00BB5649">
      <w:pPr>
        <w:rPr>
          <w:rFonts w:cstheme="minorHAnsi"/>
        </w:rPr>
      </w:pPr>
    </w:p>
    <w:sectPr w:rsidR="00BB5649" w:rsidRPr="00021391" w:rsidSect="00192923">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3ED"/>
    <w:rsid w:val="00021391"/>
    <w:rsid w:val="000F2E84"/>
    <w:rsid w:val="001C6370"/>
    <w:rsid w:val="00232E3B"/>
    <w:rsid w:val="003E23B1"/>
    <w:rsid w:val="004660D5"/>
    <w:rsid w:val="004870BF"/>
    <w:rsid w:val="005323ED"/>
    <w:rsid w:val="005A0E34"/>
    <w:rsid w:val="00605005"/>
    <w:rsid w:val="008E6976"/>
    <w:rsid w:val="00952DF8"/>
    <w:rsid w:val="009F14F7"/>
    <w:rsid w:val="00AB25D6"/>
    <w:rsid w:val="00B450D9"/>
    <w:rsid w:val="00B92C23"/>
    <w:rsid w:val="00BB5649"/>
    <w:rsid w:val="00E54DF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AC7561-AC3E-439D-9A34-8943149F3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5323ED"/>
    <w:pPr>
      <w:spacing w:after="0" w:line="240" w:lineRule="auto"/>
    </w:pPr>
    <w:rPr>
      <w:lang w:val="fr-FR"/>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4870BF"/>
    <w:rPr>
      <w:color w:val="0563C1" w:themeColor="hyperlink"/>
      <w:u w:val="single"/>
    </w:rPr>
  </w:style>
  <w:style w:type="character" w:customStyle="1" w:styleId="UnresolvedMention">
    <w:name w:val="Unresolved Mention"/>
    <w:basedOn w:val="Liguvaikefont"/>
    <w:uiPriority w:val="99"/>
    <w:semiHidden/>
    <w:unhideWhenUsed/>
    <w:rsid w:val="004870BF"/>
    <w:rPr>
      <w:color w:val="605E5C"/>
      <w:shd w:val="clear" w:color="auto" w:fill="E1DFDD"/>
    </w:rPr>
  </w:style>
  <w:style w:type="paragraph" w:styleId="Normaallaadveeb">
    <w:name w:val="Normal (Web)"/>
    <w:basedOn w:val="Normaallaad"/>
    <w:uiPriority w:val="99"/>
    <w:semiHidden/>
    <w:unhideWhenUsed/>
    <w:rsid w:val="00B92C23"/>
    <w:pPr>
      <w:spacing w:before="100" w:beforeAutospacing="1" w:after="100" w:afterAutospacing="1"/>
    </w:pPr>
    <w:rPr>
      <w:rFonts w:ascii="Times New Roman" w:eastAsia="Times New Roman" w:hAnsi="Times New Roman" w:cs="Times New Roman"/>
      <w:sz w:val="24"/>
      <w:szCs w:val="24"/>
      <w:lang w:val="et-EE"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510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arja.soonberg@etag.ee" TargetMode="External"/><Relationship Id="rId5" Type="http://schemas.openxmlformats.org/officeDocument/2006/relationships/hyperlink" Target="mailto:theodore.hervieux@ife.ee" TargetMode="External"/><Relationship Id="rId4" Type="http://schemas.openxmlformats.org/officeDocument/2006/relationships/hyperlink" Target="mailto:maarja.soonberg@etag.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867</Words>
  <Characters>5032</Characters>
  <Application>Microsoft Office Word</Application>
  <DocSecurity>0</DocSecurity>
  <Lines>41</Lines>
  <Paragraphs>11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Registrite ja Infosüsteemide Keskus</Company>
  <LinksUpToDate>false</LinksUpToDate>
  <CharactersWithSpaces>5888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Maarja Soonberg</dc:creator>
  <cp:keywords/>
  <dc:description/>
  <cp:lastModifiedBy>Kristi Auli</cp:lastModifiedBy>
  <cp:revision>2</cp:revision>
  <dcterms:created xsi:type="dcterms:W3CDTF">2020-05-20T07:33:00Z</dcterms:created>
  <dcterms:modified xsi:type="dcterms:W3CDTF">2020-05-20T07:33:00Z</dcterms:modified>
</cp:coreProperties>
</file>